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E8BCFBE" w14:textId="77777777" w:rsidR="00893E52" w:rsidRDefault="00FC6151">
      <w:pPr>
        <w:spacing w:after="0"/>
        <w:ind w:left="-589"/>
        <w:jc w:val="both"/>
      </w:pPr>
      <w:r>
        <w:rPr>
          <w:rFonts w:ascii="Comic Sans MS" w:eastAsia="Comic Sans MS" w:hAnsi="Comic Sans MS" w:cs="Comic Sans MS"/>
          <w:sz w:val="24"/>
        </w:rPr>
        <w:t xml:space="preserve"> </w:t>
      </w:r>
    </w:p>
    <w:tbl>
      <w:tblPr>
        <w:tblStyle w:val="TableGrid"/>
        <w:tblW w:w="10472" w:type="dxa"/>
        <w:tblInd w:w="-30" w:type="dxa"/>
        <w:tblCellMar>
          <w:top w:w="72" w:type="dxa"/>
          <w:left w:w="100" w:type="dxa"/>
          <w:right w:w="29" w:type="dxa"/>
        </w:tblCellMar>
        <w:tblLook w:val="04A0" w:firstRow="1" w:lastRow="0" w:firstColumn="1" w:lastColumn="0" w:noHBand="0" w:noVBand="1"/>
      </w:tblPr>
      <w:tblGrid>
        <w:gridCol w:w="3974"/>
        <w:gridCol w:w="3528"/>
        <w:gridCol w:w="2970"/>
      </w:tblGrid>
      <w:tr w:rsidR="00893E52" w14:paraId="5E03D0C6" w14:textId="77777777" w:rsidTr="001153C5">
        <w:trPr>
          <w:trHeight w:val="715"/>
        </w:trPr>
        <w:tc>
          <w:tcPr>
            <w:tcW w:w="10472" w:type="dxa"/>
            <w:gridSpan w:val="3"/>
            <w:tcBorders>
              <w:top w:val="single" w:sz="24" w:space="0" w:color="000000"/>
              <w:left w:val="single" w:sz="24" w:space="0" w:color="000000"/>
              <w:bottom w:val="single" w:sz="24" w:space="0" w:color="000000"/>
              <w:right w:val="single" w:sz="24" w:space="0" w:color="000000"/>
            </w:tcBorders>
            <w:shd w:val="clear" w:color="auto" w:fill="0070C0"/>
          </w:tcPr>
          <w:p w14:paraId="04AD9B72" w14:textId="77777777" w:rsidR="00893E52" w:rsidRDefault="00FC6151" w:rsidP="001153C5">
            <w:pPr>
              <w:ind w:right="74"/>
              <w:jc w:val="center"/>
            </w:pPr>
            <w:r>
              <w:rPr>
                <w:rFonts w:ascii="Comic Sans MS" w:eastAsia="Comic Sans MS" w:hAnsi="Comic Sans MS" w:cs="Comic Sans MS"/>
                <w:sz w:val="24"/>
              </w:rPr>
              <w:t>Curriculum Information – Year Five – Spring 1</w:t>
            </w:r>
          </w:p>
          <w:p w14:paraId="13311BCA" w14:textId="77777777" w:rsidR="00893E52" w:rsidRDefault="00893E52" w:rsidP="001153C5">
            <w:pPr>
              <w:jc w:val="center"/>
            </w:pPr>
          </w:p>
        </w:tc>
      </w:tr>
      <w:tr w:rsidR="00893E52" w14:paraId="774197AB" w14:textId="77777777" w:rsidTr="001153C5">
        <w:trPr>
          <w:trHeight w:val="4641"/>
        </w:trPr>
        <w:tc>
          <w:tcPr>
            <w:tcW w:w="3974" w:type="dxa"/>
            <w:tcBorders>
              <w:top w:val="single" w:sz="24" w:space="0" w:color="000000"/>
              <w:left w:val="single" w:sz="24" w:space="0" w:color="000000"/>
              <w:bottom w:val="single" w:sz="4" w:space="0" w:color="000000"/>
              <w:right w:val="single" w:sz="4" w:space="0" w:color="000000"/>
            </w:tcBorders>
          </w:tcPr>
          <w:p w14:paraId="536D2534" w14:textId="77777777" w:rsidR="00893E52" w:rsidRDefault="00893E52" w:rsidP="001153C5">
            <w:pPr>
              <w:ind w:right="7"/>
              <w:jc w:val="center"/>
            </w:pPr>
          </w:p>
          <w:p w14:paraId="1D391D99" w14:textId="77777777" w:rsidR="00893E52" w:rsidRDefault="00FC6151" w:rsidP="001153C5">
            <w:pPr>
              <w:ind w:right="79"/>
              <w:jc w:val="center"/>
            </w:pPr>
            <w:r>
              <w:rPr>
                <w:rFonts w:ascii="Comic Sans MS" w:eastAsia="Comic Sans MS" w:hAnsi="Comic Sans MS" w:cs="Comic Sans MS"/>
                <w:sz w:val="24"/>
              </w:rPr>
              <w:t>Class text</w:t>
            </w:r>
          </w:p>
          <w:p w14:paraId="33314B07" w14:textId="77777777" w:rsidR="00893E52" w:rsidRDefault="00893E52" w:rsidP="001153C5">
            <w:pPr>
              <w:ind w:right="7"/>
              <w:jc w:val="center"/>
            </w:pPr>
          </w:p>
        </w:tc>
        <w:tc>
          <w:tcPr>
            <w:tcW w:w="3528" w:type="dxa"/>
            <w:tcBorders>
              <w:top w:val="single" w:sz="24" w:space="0" w:color="000000"/>
              <w:left w:val="single" w:sz="4" w:space="0" w:color="000000"/>
              <w:bottom w:val="single" w:sz="4" w:space="0" w:color="000000"/>
              <w:right w:val="single" w:sz="4" w:space="0" w:color="000000"/>
            </w:tcBorders>
          </w:tcPr>
          <w:p w14:paraId="05181A39" w14:textId="77777777" w:rsidR="00893E52" w:rsidRDefault="00FC6151" w:rsidP="001153C5">
            <w:pPr>
              <w:spacing w:after="1"/>
              <w:ind w:left="8" w:right="36"/>
              <w:jc w:val="center"/>
            </w:pPr>
            <w:r>
              <w:rPr>
                <w:rFonts w:ascii="Comic Sans MS" w:eastAsia="Comic Sans MS" w:hAnsi="Comic Sans MS" w:cs="Comic Sans MS"/>
              </w:rPr>
              <w:t>Oranges in No Man’s Land tells the riveting story of ten-year</w:t>
            </w:r>
            <w:r w:rsidR="001153C5">
              <w:rPr>
                <w:rFonts w:ascii="Comic Sans MS" w:eastAsia="Comic Sans MS" w:hAnsi="Comic Sans MS" w:cs="Comic Sans MS"/>
              </w:rPr>
              <w:t xml:space="preserve"> </w:t>
            </w:r>
            <w:r>
              <w:rPr>
                <w:rFonts w:ascii="Comic Sans MS" w:eastAsia="Comic Sans MS" w:hAnsi="Comic Sans MS" w:cs="Comic Sans MS"/>
              </w:rPr>
              <w:t>old Ayesha’s terrifying journey across no man’s land to reach a doctor in hostile territory in search of medicine for her dying grandmother. Set in Lebanon during the civil war, this story is told by award</w:t>
            </w:r>
            <w:r w:rsidR="001153C5">
              <w:rPr>
                <w:rFonts w:ascii="Comic Sans MS" w:eastAsia="Comic Sans MS" w:hAnsi="Comic Sans MS" w:cs="Comic Sans MS"/>
              </w:rPr>
              <w:t xml:space="preserve"> </w:t>
            </w:r>
            <w:r>
              <w:rPr>
                <w:rFonts w:ascii="Comic Sans MS" w:eastAsia="Comic Sans MS" w:hAnsi="Comic Sans MS" w:cs="Comic Sans MS"/>
              </w:rPr>
              <w:t>winning author Elizabeth Laird and is based on personal, real</w:t>
            </w:r>
            <w:r w:rsidR="001153C5">
              <w:rPr>
                <w:rFonts w:ascii="Comic Sans MS" w:eastAsia="Comic Sans MS" w:hAnsi="Comic Sans MS" w:cs="Comic Sans MS"/>
              </w:rPr>
              <w:t xml:space="preserve"> </w:t>
            </w:r>
            <w:r>
              <w:rPr>
                <w:rFonts w:ascii="Comic Sans MS" w:eastAsia="Comic Sans MS" w:hAnsi="Comic Sans MS" w:cs="Comic Sans MS"/>
              </w:rPr>
              <w:t>life events.</w:t>
            </w:r>
          </w:p>
          <w:p w14:paraId="08B2A58C" w14:textId="77777777" w:rsidR="00893E52" w:rsidRDefault="00893E52" w:rsidP="001153C5">
            <w:pPr>
              <w:ind w:right="6"/>
              <w:jc w:val="center"/>
            </w:pPr>
          </w:p>
          <w:p w14:paraId="48859F1C" w14:textId="77777777" w:rsidR="00893E52" w:rsidRDefault="00893E52" w:rsidP="001153C5">
            <w:pPr>
              <w:ind w:right="6"/>
              <w:jc w:val="center"/>
            </w:pPr>
          </w:p>
          <w:p w14:paraId="4935D84D" w14:textId="77777777" w:rsidR="00893E52" w:rsidRDefault="00893E52" w:rsidP="001153C5">
            <w:pPr>
              <w:ind w:right="6"/>
              <w:jc w:val="center"/>
            </w:pPr>
          </w:p>
        </w:tc>
        <w:tc>
          <w:tcPr>
            <w:tcW w:w="2970" w:type="dxa"/>
            <w:tcBorders>
              <w:top w:val="single" w:sz="24" w:space="0" w:color="000000"/>
              <w:left w:val="single" w:sz="4" w:space="0" w:color="000000"/>
              <w:bottom w:val="single" w:sz="4" w:space="0" w:color="000000"/>
              <w:right w:val="single" w:sz="24" w:space="0" w:color="000000"/>
            </w:tcBorders>
          </w:tcPr>
          <w:p w14:paraId="31B7E7BA" w14:textId="77777777" w:rsidR="00893E52" w:rsidRDefault="00FC6151" w:rsidP="001153C5">
            <w:pPr>
              <w:ind w:right="73"/>
              <w:jc w:val="center"/>
            </w:pPr>
            <w:r>
              <w:rPr>
                <w:noProof/>
              </w:rPr>
              <w:drawing>
                <wp:inline distT="0" distB="0" distL="0" distR="0" wp14:anchorId="42CFEDEB" wp14:editId="3DE71DC6">
                  <wp:extent cx="1752600" cy="2609850"/>
                  <wp:effectExtent l="0" t="0" r="0" b="0"/>
                  <wp:docPr id="185" name="Picture 185"/>
                  <wp:cNvGraphicFramePr/>
                  <a:graphic xmlns:a="http://schemas.openxmlformats.org/drawingml/2006/main">
                    <a:graphicData uri="http://schemas.openxmlformats.org/drawingml/2006/picture">
                      <pic:pic xmlns:pic="http://schemas.openxmlformats.org/drawingml/2006/picture">
                        <pic:nvPicPr>
                          <pic:cNvPr id="185" name="Picture 185"/>
                          <pic:cNvPicPr/>
                        </pic:nvPicPr>
                        <pic:blipFill>
                          <a:blip r:embed="rId9"/>
                          <a:stretch>
                            <a:fillRect/>
                          </a:stretch>
                        </pic:blipFill>
                        <pic:spPr>
                          <a:xfrm>
                            <a:off x="0" y="0"/>
                            <a:ext cx="1752600" cy="2609850"/>
                          </a:xfrm>
                          <a:prstGeom prst="rect">
                            <a:avLst/>
                          </a:prstGeom>
                        </pic:spPr>
                      </pic:pic>
                    </a:graphicData>
                  </a:graphic>
                </wp:inline>
              </w:drawing>
            </w:r>
          </w:p>
        </w:tc>
      </w:tr>
      <w:tr w:rsidR="00893E52" w14:paraId="63E3B0F0" w14:textId="77777777" w:rsidTr="001153C5">
        <w:trPr>
          <w:trHeight w:val="3076"/>
        </w:trPr>
        <w:tc>
          <w:tcPr>
            <w:tcW w:w="3974" w:type="dxa"/>
            <w:tcBorders>
              <w:top w:val="single" w:sz="4" w:space="0" w:color="000000"/>
              <w:left w:val="single" w:sz="24" w:space="0" w:color="000000"/>
              <w:bottom w:val="single" w:sz="4" w:space="0" w:color="000000"/>
              <w:right w:val="single" w:sz="4" w:space="0" w:color="000000"/>
            </w:tcBorders>
          </w:tcPr>
          <w:p w14:paraId="2A6477CE" w14:textId="77777777" w:rsidR="00893E52" w:rsidRDefault="00FC6151" w:rsidP="001153C5">
            <w:pPr>
              <w:ind w:left="390" w:right="80"/>
              <w:jc w:val="center"/>
            </w:pPr>
            <w:r>
              <w:rPr>
                <w:noProof/>
              </w:rPr>
              <w:drawing>
                <wp:anchor distT="0" distB="0" distL="114300" distR="114300" simplePos="0" relativeHeight="251658240" behindDoc="0" locked="0" layoutInCell="1" allowOverlap="0" wp14:anchorId="666E00C1" wp14:editId="251FE56D">
                  <wp:simplePos x="0" y="0"/>
                  <wp:positionH relativeFrom="column">
                    <wp:posOffset>311468</wp:posOffset>
                  </wp:positionH>
                  <wp:positionV relativeFrom="paragraph">
                    <wp:posOffset>92668</wp:posOffset>
                  </wp:positionV>
                  <wp:extent cx="524256" cy="681241"/>
                  <wp:effectExtent l="0" t="0" r="0" b="0"/>
                  <wp:wrapSquare wrapText="bothSides"/>
                  <wp:docPr id="191" name="Picture 191"/>
                  <wp:cNvGraphicFramePr/>
                  <a:graphic xmlns:a="http://schemas.openxmlformats.org/drawingml/2006/main">
                    <a:graphicData uri="http://schemas.openxmlformats.org/drawingml/2006/picture">
                      <pic:pic xmlns:pic="http://schemas.openxmlformats.org/drawingml/2006/picture">
                        <pic:nvPicPr>
                          <pic:cNvPr id="191" name="Picture 191"/>
                          <pic:cNvPicPr/>
                        </pic:nvPicPr>
                        <pic:blipFill>
                          <a:blip r:embed="rId10"/>
                          <a:stretch>
                            <a:fillRect/>
                          </a:stretch>
                        </pic:blipFill>
                        <pic:spPr>
                          <a:xfrm>
                            <a:off x="0" y="0"/>
                            <a:ext cx="524256" cy="681241"/>
                          </a:xfrm>
                          <a:prstGeom prst="rect">
                            <a:avLst/>
                          </a:prstGeom>
                        </pic:spPr>
                      </pic:pic>
                    </a:graphicData>
                  </a:graphic>
                </wp:anchor>
              </w:drawing>
            </w:r>
            <w:r>
              <w:rPr>
                <w:rFonts w:ascii="Comic Sans MS" w:eastAsia="Comic Sans MS" w:hAnsi="Comic Sans MS" w:cs="Comic Sans MS"/>
                <w:sz w:val="24"/>
              </w:rPr>
              <w:t>RE</w:t>
            </w:r>
          </w:p>
          <w:p w14:paraId="6B54D6E6" w14:textId="77777777" w:rsidR="00893E52" w:rsidRDefault="00893E52" w:rsidP="001153C5">
            <w:pPr>
              <w:ind w:right="2630"/>
              <w:jc w:val="center"/>
            </w:pPr>
          </w:p>
          <w:p w14:paraId="30C5372F" w14:textId="77777777" w:rsidR="00893E52" w:rsidRDefault="00893E52" w:rsidP="001153C5">
            <w:pPr>
              <w:ind w:right="2630"/>
              <w:jc w:val="center"/>
            </w:pPr>
          </w:p>
          <w:p w14:paraId="18E2C2D8" w14:textId="77777777" w:rsidR="00893E52" w:rsidRDefault="00893E52" w:rsidP="001153C5">
            <w:pPr>
              <w:ind w:left="390" w:right="7"/>
              <w:jc w:val="center"/>
            </w:pPr>
          </w:p>
        </w:tc>
        <w:tc>
          <w:tcPr>
            <w:tcW w:w="6498" w:type="dxa"/>
            <w:gridSpan w:val="2"/>
            <w:tcBorders>
              <w:top w:val="single" w:sz="4" w:space="0" w:color="000000"/>
              <w:left w:val="single" w:sz="4" w:space="0" w:color="000000"/>
              <w:bottom w:val="single" w:sz="4" w:space="0" w:color="000000"/>
              <w:right w:val="single" w:sz="24" w:space="0" w:color="000000"/>
            </w:tcBorders>
          </w:tcPr>
          <w:p w14:paraId="4E5997DC" w14:textId="77777777" w:rsidR="00893E52" w:rsidRDefault="00FC6151" w:rsidP="001153C5">
            <w:pPr>
              <w:ind w:left="8"/>
              <w:jc w:val="center"/>
              <w:rPr>
                <w:rFonts w:ascii="Comic Sans MS" w:eastAsia="Comic Sans MS" w:hAnsi="Comic Sans MS" w:cs="Comic Sans MS"/>
              </w:rPr>
            </w:pPr>
            <w:r>
              <w:rPr>
                <w:rFonts w:ascii="Comic Sans MS" w:eastAsia="Comic Sans MS" w:hAnsi="Comic Sans MS" w:cs="Comic Sans MS"/>
                <w:b/>
              </w:rPr>
              <w:t xml:space="preserve">Christmas: </w:t>
            </w:r>
            <w:r>
              <w:rPr>
                <w:rFonts w:ascii="Comic Sans MS" w:eastAsia="Comic Sans MS" w:hAnsi="Comic Sans MS" w:cs="Comic Sans MS"/>
              </w:rPr>
              <w:t>The children will learn the main features of the Christmas story and understand some of the difficulties faced by the Characters in the story.</w:t>
            </w:r>
          </w:p>
          <w:p w14:paraId="5E23A006" w14:textId="77777777" w:rsidR="001153C5" w:rsidRDefault="001153C5" w:rsidP="001153C5">
            <w:pPr>
              <w:ind w:left="8"/>
              <w:jc w:val="center"/>
              <w:rPr>
                <w:rFonts w:ascii="Comic Sans MS" w:eastAsia="Comic Sans MS" w:hAnsi="Comic Sans MS" w:cs="Comic Sans MS"/>
              </w:rPr>
            </w:pPr>
          </w:p>
          <w:p w14:paraId="17BEDC80" w14:textId="77777777" w:rsidR="001153C5" w:rsidRPr="001153C5" w:rsidRDefault="001153C5" w:rsidP="001153C5">
            <w:pPr>
              <w:ind w:left="8"/>
              <w:jc w:val="center"/>
            </w:pPr>
            <w:r>
              <w:rPr>
                <w:rFonts w:ascii="Comic Sans MS" w:eastAsia="Comic Sans MS" w:hAnsi="Comic Sans MS" w:cs="Comic Sans MS"/>
                <w:b/>
              </w:rPr>
              <w:t>Parables and Sayings of Jesus:</w:t>
            </w:r>
            <w:r>
              <w:rPr>
                <w:rFonts w:ascii="Comic Sans MS" w:eastAsia="Comic Sans MS" w:hAnsi="Comic Sans MS" w:cs="Comic Sans MS"/>
              </w:rPr>
              <w:t xml:space="preserve"> The children will learn about the important Parables and Sayings of Jesus. They will also learn and understand that the Kingdom of God was part of the language used by Jesus to explain his preaching about welcoming and accepting God’s presence through him. They will also be thinking about some ways in which the Church lives out this teaching of Jesus.</w:t>
            </w:r>
          </w:p>
          <w:p w14:paraId="101DD792" w14:textId="77777777" w:rsidR="00893E52" w:rsidRDefault="00893E52" w:rsidP="001153C5">
            <w:pPr>
              <w:jc w:val="center"/>
            </w:pPr>
          </w:p>
        </w:tc>
      </w:tr>
      <w:tr w:rsidR="00893E52" w14:paraId="6DC8AF12" w14:textId="77777777" w:rsidTr="001153C5">
        <w:trPr>
          <w:trHeight w:val="2770"/>
        </w:trPr>
        <w:tc>
          <w:tcPr>
            <w:tcW w:w="3974" w:type="dxa"/>
            <w:tcBorders>
              <w:top w:val="single" w:sz="4" w:space="0" w:color="000000"/>
              <w:left w:val="single" w:sz="24" w:space="0" w:color="000000"/>
              <w:bottom w:val="single" w:sz="4" w:space="0" w:color="000000"/>
              <w:right w:val="single" w:sz="4" w:space="0" w:color="000000"/>
            </w:tcBorders>
          </w:tcPr>
          <w:p w14:paraId="3107CA2B" w14:textId="77777777" w:rsidR="00893E52" w:rsidRDefault="00FC6151" w:rsidP="001153C5">
            <w:pPr>
              <w:ind w:right="79"/>
              <w:jc w:val="center"/>
            </w:pPr>
            <w:r>
              <w:rPr>
                <w:rFonts w:ascii="Comic Sans MS" w:eastAsia="Comic Sans MS" w:hAnsi="Comic Sans MS" w:cs="Comic Sans MS"/>
                <w:sz w:val="24"/>
              </w:rPr>
              <w:t>English</w:t>
            </w:r>
          </w:p>
          <w:p w14:paraId="12E3AB71" w14:textId="77777777" w:rsidR="00893E52" w:rsidRDefault="00FC6151" w:rsidP="001153C5">
            <w:pPr>
              <w:ind w:left="104"/>
              <w:jc w:val="center"/>
            </w:pPr>
            <w:r>
              <w:rPr>
                <w:noProof/>
              </w:rPr>
              <w:drawing>
                <wp:inline distT="0" distB="0" distL="0" distR="0" wp14:anchorId="53B13CFF" wp14:editId="517DD788">
                  <wp:extent cx="951941" cy="577215"/>
                  <wp:effectExtent l="0" t="0" r="0" b="0"/>
                  <wp:docPr id="187" name="Picture 187"/>
                  <wp:cNvGraphicFramePr/>
                  <a:graphic xmlns:a="http://schemas.openxmlformats.org/drawingml/2006/main">
                    <a:graphicData uri="http://schemas.openxmlformats.org/drawingml/2006/picture">
                      <pic:pic xmlns:pic="http://schemas.openxmlformats.org/drawingml/2006/picture">
                        <pic:nvPicPr>
                          <pic:cNvPr id="187" name="Picture 187"/>
                          <pic:cNvPicPr/>
                        </pic:nvPicPr>
                        <pic:blipFill>
                          <a:blip r:embed="rId11"/>
                          <a:stretch>
                            <a:fillRect/>
                          </a:stretch>
                        </pic:blipFill>
                        <pic:spPr>
                          <a:xfrm>
                            <a:off x="0" y="0"/>
                            <a:ext cx="951941" cy="577215"/>
                          </a:xfrm>
                          <a:prstGeom prst="rect">
                            <a:avLst/>
                          </a:prstGeom>
                        </pic:spPr>
                      </pic:pic>
                    </a:graphicData>
                  </a:graphic>
                </wp:inline>
              </w:drawing>
            </w:r>
          </w:p>
        </w:tc>
        <w:tc>
          <w:tcPr>
            <w:tcW w:w="6498" w:type="dxa"/>
            <w:gridSpan w:val="2"/>
            <w:tcBorders>
              <w:top w:val="single" w:sz="4" w:space="0" w:color="000000"/>
              <w:left w:val="single" w:sz="4" w:space="0" w:color="000000"/>
              <w:bottom w:val="single" w:sz="4" w:space="0" w:color="000000"/>
              <w:right w:val="single" w:sz="24" w:space="0" w:color="000000"/>
            </w:tcBorders>
          </w:tcPr>
          <w:p w14:paraId="5944B179" w14:textId="7432196D" w:rsidR="00893E52" w:rsidRDefault="00FC6151" w:rsidP="00E145F9">
            <w:pPr>
              <w:spacing w:after="22" w:line="241" w:lineRule="auto"/>
            </w:pPr>
            <w:r>
              <w:rPr>
                <w:rFonts w:ascii="Comic Sans MS" w:eastAsia="Comic Sans MS" w:hAnsi="Comic Sans MS" w:cs="Comic Sans MS"/>
              </w:rPr>
              <w:t>Children’s Literacy work will link to our class text ‘Oranges in No Man’s Land’.</w:t>
            </w:r>
            <w:r w:rsidR="00E145F9">
              <w:t xml:space="preserve"> </w:t>
            </w:r>
            <w:r>
              <w:rPr>
                <w:rFonts w:ascii="Comic Sans MS" w:eastAsia="Comic Sans MS" w:hAnsi="Comic Sans MS" w:cs="Comic Sans MS"/>
              </w:rPr>
              <w:t>The children will be using the text to explore emotive language and people’s responses to events such as war.</w:t>
            </w:r>
          </w:p>
          <w:p w14:paraId="01FE240B" w14:textId="77777777" w:rsidR="00E145F9" w:rsidRDefault="00FC6151" w:rsidP="00E145F9">
            <w:pPr>
              <w:rPr>
                <w:rFonts w:ascii="Comic Sans MS" w:eastAsia="Comic Sans MS" w:hAnsi="Comic Sans MS" w:cs="Comic Sans MS"/>
              </w:rPr>
            </w:pPr>
            <w:r>
              <w:rPr>
                <w:rFonts w:ascii="Comic Sans MS" w:eastAsia="Comic Sans MS" w:hAnsi="Comic Sans MS" w:cs="Comic Sans MS"/>
              </w:rPr>
              <w:t>They will be using the text as a stimulus to write</w:t>
            </w:r>
            <w:r w:rsidR="00E145F9">
              <w:rPr>
                <w:rFonts w:ascii="Comic Sans MS" w:eastAsia="Comic Sans MS" w:hAnsi="Comic Sans MS" w:cs="Comic Sans MS"/>
              </w:rPr>
              <w:t xml:space="preserve">: </w:t>
            </w:r>
          </w:p>
          <w:p w14:paraId="4A7F10C2" w14:textId="77777777" w:rsidR="00E145F9" w:rsidRPr="00E145F9" w:rsidRDefault="00345796" w:rsidP="00E145F9">
            <w:pPr>
              <w:pStyle w:val="ListParagraph"/>
              <w:numPr>
                <w:ilvl w:val="0"/>
                <w:numId w:val="10"/>
              </w:numPr>
            </w:pPr>
            <w:r w:rsidRPr="00E145F9">
              <w:rPr>
                <w:rFonts w:ascii="Comic Sans MS" w:eastAsia="Comic Sans MS" w:hAnsi="Comic Sans MS" w:cs="Comic Sans MS"/>
              </w:rPr>
              <w:t xml:space="preserve">a formal persuasive </w:t>
            </w:r>
            <w:proofErr w:type="gramStart"/>
            <w:r w:rsidRPr="00E145F9">
              <w:rPr>
                <w:rFonts w:ascii="Comic Sans MS" w:eastAsia="Comic Sans MS" w:hAnsi="Comic Sans MS" w:cs="Comic Sans MS"/>
              </w:rPr>
              <w:t>letter</w:t>
            </w:r>
            <w:proofErr w:type="gramEnd"/>
          </w:p>
          <w:p w14:paraId="1992E00A" w14:textId="77777777" w:rsidR="00E145F9" w:rsidRPr="00E145F9" w:rsidRDefault="00345796" w:rsidP="00E145F9">
            <w:pPr>
              <w:pStyle w:val="ListParagraph"/>
              <w:numPr>
                <w:ilvl w:val="0"/>
                <w:numId w:val="10"/>
              </w:numPr>
            </w:pPr>
            <w:r w:rsidRPr="00E145F9">
              <w:rPr>
                <w:rFonts w:ascii="Comic Sans MS" w:eastAsia="Comic Sans MS" w:hAnsi="Comic Sans MS" w:cs="Comic Sans MS"/>
              </w:rPr>
              <w:t xml:space="preserve">a newspaper </w:t>
            </w:r>
            <w:proofErr w:type="gramStart"/>
            <w:r w:rsidRPr="00E145F9">
              <w:rPr>
                <w:rFonts w:ascii="Comic Sans MS" w:eastAsia="Comic Sans MS" w:hAnsi="Comic Sans MS" w:cs="Comic Sans MS"/>
              </w:rPr>
              <w:t>report</w:t>
            </w:r>
            <w:proofErr w:type="gramEnd"/>
            <w:r w:rsidR="00FB61D2" w:rsidRPr="00E145F9">
              <w:rPr>
                <w:rFonts w:ascii="Comic Sans MS" w:eastAsia="Comic Sans MS" w:hAnsi="Comic Sans MS" w:cs="Comic Sans MS"/>
              </w:rPr>
              <w:t xml:space="preserve"> </w:t>
            </w:r>
          </w:p>
          <w:p w14:paraId="1B71275E" w14:textId="77777777" w:rsidR="00E126E2" w:rsidRPr="00E126E2" w:rsidRDefault="00FB61D2" w:rsidP="00E126E2">
            <w:pPr>
              <w:pStyle w:val="ListParagraph"/>
              <w:numPr>
                <w:ilvl w:val="0"/>
                <w:numId w:val="10"/>
              </w:numPr>
            </w:pPr>
            <w:r w:rsidRPr="00E145F9">
              <w:rPr>
                <w:rFonts w:ascii="Comic Sans MS" w:eastAsia="Comic Sans MS" w:hAnsi="Comic Sans MS" w:cs="Comic Sans MS"/>
              </w:rPr>
              <w:t>a diary of a child caught in the Lebanese civil war.</w:t>
            </w:r>
          </w:p>
          <w:p w14:paraId="3B59596E" w14:textId="0D91310B" w:rsidR="00E126E2" w:rsidRDefault="00E126E2" w:rsidP="00E126E2">
            <w:r>
              <w:t xml:space="preserve"> </w:t>
            </w:r>
          </w:p>
        </w:tc>
      </w:tr>
      <w:tr w:rsidR="00893E52" w14:paraId="23F7D6A9" w14:textId="77777777" w:rsidTr="001153C5">
        <w:trPr>
          <w:trHeight w:val="13"/>
        </w:trPr>
        <w:tc>
          <w:tcPr>
            <w:tcW w:w="3974" w:type="dxa"/>
            <w:tcBorders>
              <w:top w:val="single" w:sz="4" w:space="0" w:color="000000"/>
              <w:left w:val="single" w:sz="24" w:space="0" w:color="000000"/>
              <w:bottom w:val="single" w:sz="4" w:space="0" w:color="000000"/>
              <w:right w:val="single" w:sz="4" w:space="0" w:color="000000"/>
            </w:tcBorders>
          </w:tcPr>
          <w:p w14:paraId="46F124C6" w14:textId="77777777" w:rsidR="00893E52" w:rsidRDefault="00FC6151" w:rsidP="001153C5">
            <w:pPr>
              <w:ind w:right="79"/>
              <w:jc w:val="center"/>
            </w:pPr>
            <w:r>
              <w:rPr>
                <w:rFonts w:ascii="Comic Sans MS" w:eastAsia="Comic Sans MS" w:hAnsi="Comic Sans MS" w:cs="Comic Sans MS"/>
                <w:sz w:val="24"/>
              </w:rPr>
              <w:t>Maths</w:t>
            </w:r>
          </w:p>
          <w:p w14:paraId="2C1C94AD" w14:textId="77777777" w:rsidR="00893E52" w:rsidRDefault="00FC6151" w:rsidP="001153C5">
            <w:pPr>
              <w:ind w:left="343"/>
              <w:jc w:val="center"/>
            </w:pPr>
            <w:r>
              <w:rPr>
                <w:noProof/>
              </w:rPr>
              <w:drawing>
                <wp:inline distT="0" distB="0" distL="0" distR="0" wp14:anchorId="63C24E87" wp14:editId="304B6DE1">
                  <wp:extent cx="533070" cy="535305"/>
                  <wp:effectExtent l="0" t="0" r="0" b="0"/>
                  <wp:docPr id="189" name="Picture 189"/>
                  <wp:cNvGraphicFramePr/>
                  <a:graphic xmlns:a="http://schemas.openxmlformats.org/drawingml/2006/main">
                    <a:graphicData uri="http://schemas.openxmlformats.org/drawingml/2006/picture">
                      <pic:pic xmlns:pic="http://schemas.openxmlformats.org/drawingml/2006/picture">
                        <pic:nvPicPr>
                          <pic:cNvPr id="189" name="Picture 189"/>
                          <pic:cNvPicPr/>
                        </pic:nvPicPr>
                        <pic:blipFill>
                          <a:blip r:embed="rId12"/>
                          <a:stretch>
                            <a:fillRect/>
                          </a:stretch>
                        </pic:blipFill>
                        <pic:spPr>
                          <a:xfrm>
                            <a:off x="0" y="0"/>
                            <a:ext cx="533070" cy="535305"/>
                          </a:xfrm>
                          <a:prstGeom prst="rect">
                            <a:avLst/>
                          </a:prstGeom>
                        </pic:spPr>
                      </pic:pic>
                    </a:graphicData>
                  </a:graphic>
                </wp:inline>
              </w:drawing>
            </w:r>
          </w:p>
        </w:tc>
        <w:tc>
          <w:tcPr>
            <w:tcW w:w="6498" w:type="dxa"/>
            <w:gridSpan w:val="2"/>
            <w:tcBorders>
              <w:top w:val="single" w:sz="4" w:space="0" w:color="000000"/>
              <w:left w:val="single" w:sz="4" w:space="0" w:color="000000"/>
              <w:bottom w:val="single" w:sz="4" w:space="0" w:color="000000"/>
              <w:right w:val="single" w:sz="24" w:space="0" w:color="000000"/>
            </w:tcBorders>
          </w:tcPr>
          <w:p w14:paraId="0069590A" w14:textId="4C9BDF8A" w:rsidR="003B7C50" w:rsidRDefault="0036611B" w:rsidP="0036611B">
            <w:pPr>
              <w:spacing w:after="24"/>
              <w:rPr>
                <w:rFonts w:ascii="Comic Sans MS" w:eastAsia="Comic Sans MS" w:hAnsi="Comic Sans MS" w:cs="Comic Sans MS"/>
              </w:rPr>
            </w:pPr>
            <w:r w:rsidRPr="00293E50">
              <w:rPr>
                <w:rFonts w:ascii="Comic Sans MS" w:eastAsia="Comic Sans MS" w:hAnsi="Comic Sans MS" w:cs="Comic Sans MS"/>
              </w:rPr>
              <w:t xml:space="preserve">In Maths </w:t>
            </w:r>
            <w:r w:rsidR="0074626C" w:rsidRPr="00293E50">
              <w:rPr>
                <w:rFonts w:ascii="Comic Sans MS" w:eastAsia="Comic Sans MS" w:hAnsi="Comic Sans MS" w:cs="Comic Sans MS"/>
              </w:rPr>
              <w:t xml:space="preserve">the children will be focusing on </w:t>
            </w:r>
            <w:r w:rsidR="00293E50">
              <w:rPr>
                <w:rFonts w:ascii="Comic Sans MS" w:eastAsia="Comic Sans MS" w:hAnsi="Comic Sans MS" w:cs="Comic Sans MS"/>
              </w:rPr>
              <w:t>m</w:t>
            </w:r>
            <w:r w:rsidR="003B7C50" w:rsidRPr="00293E50">
              <w:rPr>
                <w:rFonts w:ascii="Comic Sans MS" w:eastAsia="Comic Sans MS" w:hAnsi="Comic Sans MS" w:cs="Comic Sans MS"/>
              </w:rPr>
              <w:t>ultiplication and division</w:t>
            </w:r>
            <w:r w:rsidR="0074626C" w:rsidRPr="00293E50">
              <w:rPr>
                <w:rFonts w:ascii="Comic Sans MS" w:eastAsia="Comic Sans MS" w:hAnsi="Comic Sans MS" w:cs="Comic Sans MS"/>
              </w:rPr>
              <w:t>, fractio</w:t>
            </w:r>
            <w:r w:rsidR="00293E50" w:rsidRPr="00293E50">
              <w:rPr>
                <w:rFonts w:ascii="Comic Sans MS" w:eastAsia="Comic Sans MS" w:hAnsi="Comic Sans MS" w:cs="Comic Sans MS"/>
              </w:rPr>
              <w:t xml:space="preserve">ns and decimals. </w:t>
            </w:r>
          </w:p>
          <w:p w14:paraId="662C5054" w14:textId="78E694B8" w:rsidR="00293E50" w:rsidRPr="00293E50" w:rsidRDefault="00293E50" w:rsidP="0036611B">
            <w:pPr>
              <w:spacing w:after="24"/>
              <w:rPr>
                <w:rFonts w:ascii="Comic Sans MS" w:eastAsia="Comic Sans MS" w:hAnsi="Comic Sans MS" w:cs="Comic Sans MS"/>
              </w:rPr>
            </w:pPr>
            <w:r>
              <w:rPr>
                <w:rFonts w:ascii="Comic Sans MS" w:eastAsia="Comic Sans MS" w:hAnsi="Comic Sans MS" w:cs="Comic Sans MS"/>
              </w:rPr>
              <w:t xml:space="preserve">They will learn how to: </w:t>
            </w:r>
          </w:p>
          <w:p w14:paraId="2CB2D308" w14:textId="77777777" w:rsidR="00DF337E" w:rsidRPr="00293E50" w:rsidRDefault="0091099E" w:rsidP="007A07B2">
            <w:pPr>
              <w:numPr>
                <w:ilvl w:val="0"/>
                <w:numId w:val="2"/>
              </w:numPr>
              <w:spacing w:after="24"/>
              <w:ind w:hanging="360"/>
              <w:jc w:val="center"/>
              <w:rPr>
                <w:rFonts w:ascii="Comic Sans MS" w:eastAsia="Comic Sans MS" w:hAnsi="Comic Sans MS" w:cs="Comic Sans MS"/>
              </w:rPr>
            </w:pPr>
            <w:r w:rsidRPr="00293E50">
              <w:rPr>
                <w:rFonts w:ascii="Comic Sans MS" w:hAnsi="Comic Sans MS"/>
              </w:rPr>
              <w:t>Multiply and divide numbers mentally drawing upon known facts</w:t>
            </w:r>
          </w:p>
          <w:p w14:paraId="54057627" w14:textId="18879F47" w:rsidR="003B7C50" w:rsidRPr="00293E50" w:rsidRDefault="003B7C50" w:rsidP="007A07B2">
            <w:pPr>
              <w:numPr>
                <w:ilvl w:val="0"/>
                <w:numId w:val="2"/>
              </w:numPr>
              <w:spacing w:after="24"/>
              <w:ind w:hanging="360"/>
              <w:jc w:val="center"/>
              <w:rPr>
                <w:rFonts w:ascii="Comic Sans MS" w:eastAsia="Comic Sans MS" w:hAnsi="Comic Sans MS" w:cs="Comic Sans MS"/>
              </w:rPr>
            </w:pPr>
            <w:r w:rsidRPr="00293E50">
              <w:rPr>
                <w:rFonts w:ascii="Comic Sans MS" w:eastAsia="Comic Sans MS" w:hAnsi="Comic Sans MS" w:cs="Comic Sans MS"/>
              </w:rPr>
              <w:t>m</w:t>
            </w:r>
            <w:r w:rsidRPr="00293E50">
              <w:rPr>
                <w:rFonts w:ascii="Comic Sans MS" w:hAnsi="Comic Sans MS"/>
              </w:rPr>
              <w:t>ultiply numbers up to 4 digits by a one- or two-digit number using a formal written method, including long multiplication for two-digit numbers</w:t>
            </w:r>
          </w:p>
          <w:p w14:paraId="72145BB9" w14:textId="77777777" w:rsidR="00DD35C9" w:rsidRPr="00293E50" w:rsidRDefault="00DD35C9" w:rsidP="007A07B2">
            <w:pPr>
              <w:numPr>
                <w:ilvl w:val="0"/>
                <w:numId w:val="2"/>
              </w:numPr>
              <w:spacing w:after="24"/>
              <w:ind w:hanging="360"/>
              <w:jc w:val="center"/>
              <w:rPr>
                <w:rFonts w:ascii="Comic Sans MS" w:eastAsia="Comic Sans MS" w:hAnsi="Comic Sans MS" w:cs="Comic Sans MS"/>
              </w:rPr>
            </w:pPr>
            <w:r w:rsidRPr="00293E50">
              <w:rPr>
                <w:rFonts w:ascii="Comic Sans MS" w:hAnsi="Comic Sans MS"/>
              </w:rPr>
              <w:lastRenderedPageBreak/>
              <w:t>Divide numbers up to 4 digits by a one-digit number using the formal written method of short division and interpret remainders appropriately for the context</w:t>
            </w:r>
          </w:p>
          <w:p w14:paraId="3F8CC61E" w14:textId="77777777" w:rsidR="00DD35C9" w:rsidRPr="00293E50" w:rsidRDefault="003B7C50" w:rsidP="007A07B2">
            <w:pPr>
              <w:numPr>
                <w:ilvl w:val="0"/>
                <w:numId w:val="2"/>
              </w:numPr>
              <w:spacing w:after="24"/>
              <w:ind w:hanging="360"/>
              <w:jc w:val="center"/>
              <w:rPr>
                <w:rFonts w:ascii="Comic Sans MS" w:eastAsia="Comic Sans MS" w:hAnsi="Comic Sans MS" w:cs="Comic Sans MS"/>
              </w:rPr>
            </w:pPr>
            <w:r w:rsidRPr="00293E50">
              <w:rPr>
                <w:rFonts w:ascii="Comic Sans MS" w:hAnsi="Comic Sans MS"/>
              </w:rPr>
              <w:t>Multiply numbers up to 4 digits by a one- or two-digit number using a formal written method, including long multiplication for two-digit numbers</w:t>
            </w:r>
          </w:p>
          <w:p w14:paraId="3A991A6B" w14:textId="77777777" w:rsidR="00DF337E" w:rsidRPr="00293E50" w:rsidRDefault="004B1B57" w:rsidP="007A07B2">
            <w:pPr>
              <w:pStyle w:val="ListParagraph"/>
              <w:numPr>
                <w:ilvl w:val="0"/>
                <w:numId w:val="7"/>
              </w:numPr>
              <w:spacing w:after="24"/>
              <w:jc w:val="center"/>
              <w:rPr>
                <w:rFonts w:ascii="Comic Sans MS" w:eastAsia="Comic Sans MS" w:hAnsi="Comic Sans MS" w:cs="Comic Sans MS"/>
              </w:rPr>
            </w:pPr>
            <w:r w:rsidRPr="00293E50">
              <w:rPr>
                <w:rFonts w:ascii="Comic Sans MS" w:hAnsi="Comic Sans MS"/>
              </w:rPr>
              <w:t>Multiply proper fractions and mixed numbers by whole numbers, supported by materials and diagrams</w:t>
            </w:r>
          </w:p>
          <w:p w14:paraId="5199B648" w14:textId="77777777" w:rsidR="004B1B57" w:rsidRPr="00293E50" w:rsidRDefault="005E3BCC" w:rsidP="007A07B2">
            <w:pPr>
              <w:pStyle w:val="ListParagraph"/>
              <w:numPr>
                <w:ilvl w:val="0"/>
                <w:numId w:val="7"/>
              </w:numPr>
              <w:spacing w:after="24"/>
              <w:jc w:val="center"/>
              <w:rPr>
                <w:rFonts w:ascii="Comic Sans MS" w:eastAsia="Comic Sans MS" w:hAnsi="Comic Sans MS" w:cs="Comic Sans MS"/>
              </w:rPr>
            </w:pPr>
            <w:r w:rsidRPr="00293E50">
              <w:rPr>
                <w:rFonts w:ascii="Comic Sans MS" w:hAnsi="Comic Sans MS"/>
              </w:rPr>
              <w:t>Recognise mixed numbers and improper fractions and convert from one form to the other and write mathematical statements &gt; 1 as a mixed number</w:t>
            </w:r>
          </w:p>
          <w:p w14:paraId="5BBF218A" w14:textId="77777777" w:rsidR="00B078C1" w:rsidRPr="00293E50" w:rsidRDefault="00B078C1" w:rsidP="007A07B2">
            <w:pPr>
              <w:pStyle w:val="ListParagraph"/>
              <w:numPr>
                <w:ilvl w:val="0"/>
                <w:numId w:val="8"/>
              </w:numPr>
              <w:spacing w:after="24"/>
              <w:jc w:val="center"/>
              <w:rPr>
                <w:rFonts w:ascii="Comic Sans MS" w:eastAsia="Comic Sans MS" w:hAnsi="Comic Sans MS" w:cs="Comic Sans MS"/>
              </w:rPr>
            </w:pPr>
            <w:r w:rsidRPr="00293E50">
              <w:rPr>
                <w:rFonts w:ascii="Comic Sans MS" w:hAnsi="Comic Sans MS"/>
              </w:rPr>
              <w:t>Read, write, order and compare numbers with up to three decimal places</w:t>
            </w:r>
          </w:p>
          <w:p w14:paraId="20A073F6" w14:textId="77777777" w:rsidR="00B078C1" w:rsidRPr="00293E50" w:rsidRDefault="007103C1" w:rsidP="007A07B2">
            <w:pPr>
              <w:pStyle w:val="ListParagraph"/>
              <w:numPr>
                <w:ilvl w:val="0"/>
                <w:numId w:val="8"/>
              </w:numPr>
              <w:spacing w:after="24"/>
              <w:jc w:val="center"/>
              <w:rPr>
                <w:rFonts w:ascii="Comic Sans MS" w:eastAsia="Comic Sans MS" w:hAnsi="Comic Sans MS" w:cs="Comic Sans MS"/>
              </w:rPr>
            </w:pPr>
            <w:r w:rsidRPr="00293E50">
              <w:rPr>
                <w:rFonts w:ascii="Comic Sans MS" w:hAnsi="Comic Sans MS"/>
              </w:rPr>
              <w:t>Read and write decimal numbers as fractions [for example, 0.71 = 71/100]</w:t>
            </w:r>
          </w:p>
          <w:p w14:paraId="126E55FC" w14:textId="77777777" w:rsidR="007103C1" w:rsidRPr="00293E50" w:rsidRDefault="007103C1" w:rsidP="007A07B2">
            <w:pPr>
              <w:pStyle w:val="ListParagraph"/>
              <w:numPr>
                <w:ilvl w:val="0"/>
                <w:numId w:val="8"/>
              </w:numPr>
              <w:spacing w:after="24"/>
              <w:jc w:val="center"/>
              <w:rPr>
                <w:rFonts w:ascii="Comic Sans MS" w:eastAsia="Comic Sans MS" w:hAnsi="Comic Sans MS" w:cs="Comic Sans MS"/>
              </w:rPr>
            </w:pPr>
            <w:r w:rsidRPr="00293E50">
              <w:rPr>
                <w:rFonts w:ascii="Comic Sans MS" w:hAnsi="Comic Sans MS"/>
              </w:rPr>
              <w:t>Recognise and use thousandths and relate them to tenths, hundredths and decimal equivalents</w:t>
            </w:r>
          </w:p>
          <w:p w14:paraId="111C754F" w14:textId="77777777" w:rsidR="007103C1" w:rsidRPr="00293E50" w:rsidRDefault="00CA46A8" w:rsidP="007A07B2">
            <w:pPr>
              <w:pStyle w:val="ListParagraph"/>
              <w:numPr>
                <w:ilvl w:val="0"/>
                <w:numId w:val="8"/>
              </w:numPr>
              <w:spacing w:after="24"/>
              <w:jc w:val="center"/>
              <w:rPr>
                <w:rFonts w:ascii="Comic Sans MS" w:eastAsia="Comic Sans MS" w:hAnsi="Comic Sans MS" w:cs="Comic Sans MS"/>
              </w:rPr>
            </w:pPr>
            <w:r w:rsidRPr="00293E50">
              <w:rPr>
                <w:rFonts w:ascii="Comic Sans MS" w:hAnsi="Comic Sans MS"/>
              </w:rPr>
              <w:t>Round decimals with two decimal places to the nearest whole number and to one decimal place</w:t>
            </w:r>
          </w:p>
          <w:p w14:paraId="09EC25F1" w14:textId="77777777" w:rsidR="00CA46A8" w:rsidRPr="00293E50" w:rsidRDefault="007A07B2" w:rsidP="007A07B2">
            <w:pPr>
              <w:pStyle w:val="ListParagraph"/>
              <w:numPr>
                <w:ilvl w:val="0"/>
                <w:numId w:val="8"/>
              </w:numPr>
              <w:spacing w:after="24"/>
              <w:jc w:val="center"/>
              <w:rPr>
                <w:rFonts w:ascii="Comic Sans MS" w:eastAsia="Comic Sans MS" w:hAnsi="Comic Sans MS" w:cs="Comic Sans MS"/>
              </w:rPr>
            </w:pPr>
            <w:r w:rsidRPr="00293E50">
              <w:rPr>
                <w:rFonts w:ascii="Comic Sans MS" w:hAnsi="Comic Sans MS"/>
              </w:rPr>
              <w:t>Recognise the per cent symbol (%) and understand that per cent relates to ‘number of parts per hundred’, and write percentages as a fraction with denominator 100, and as a decimal</w:t>
            </w:r>
          </w:p>
          <w:p w14:paraId="5E1698FC" w14:textId="107F7D50" w:rsidR="007A07B2" w:rsidRPr="007A07B2" w:rsidRDefault="007A07B2" w:rsidP="007A07B2">
            <w:pPr>
              <w:pStyle w:val="ListParagraph"/>
              <w:numPr>
                <w:ilvl w:val="0"/>
                <w:numId w:val="8"/>
              </w:numPr>
              <w:spacing w:after="24"/>
              <w:jc w:val="center"/>
              <w:rPr>
                <w:rFonts w:ascii="Comic Sans MS" w:eastAsia="Comic Sans MS" w:hAnsi="Comic Sans MS" w:cs="Comic Sans MS"/>
                <w:sz w:val="24"/>
                <w:szCs w:val="24"/>
              </w:rPr>
            </w:pPr>
            <w:r w:rsidRPr="00293E50">
              <w:rPr>
                <w:rFonts w:ascii="Comic Sans MS" w:hAnsi="Comic Sans MS"/>
              </w:rPr>
              <w:t>Solve problems which require knowing percentage and decimal equivalents of 1 2, 1 4, 1 5, 2 5, 4 5 and those fractions with a denominator of a multiple of 10 or 25</w:t>
            </w:r>
          </w:p>
        </w:tc>
      </w:tr>
    </w:tbl>
    <w:p w14:paraId="75F2E66F" w14:textId="77777777" w:rsidR="00893E52" w:rsidRDefault="00893E52">
      <w:pPr>
        <w:spacing w:after="0"/>
        <w:ind w:left="-1440" w:right="10466"/>
      </w:pPr>
    </w:p>
    <w:tbl>
      <w:tblPr>
        <w:tblStyle w:val="TableGrid"/>
        <w:tblW w:w="10490" w:type="dxa"/>
        <w:tblInd w:w="-30" w:type="dxa"/>
        <w:tblCellMar>
          <w:top w:w="72" w:type="dxa"/>
          <w:left w:w="108" w:type="dxa"/>
          <w:right w:w="37" w:type="dxa"/>
        </w:tblCellMar>
        <w:tblLook w:val="04A0" w:firstRow="1" w:lastRow="0" w:firstColumn="1" w:lastColumn="0" w:noHBand="0" w:noVBand="1"/>
      </w:tblPr>
      <w:tblGrid>
        <w:gridCol w:w="3969"/>
        <w:gridCol w:w="6521"/>
      </w:tblGrid>
      <w:tr w:rsidR="00710149" w14:paraId="78DA8D4E" w14:textId="77777777" w:rsidTr="001A3B4D">
        <w:trPr>
          <w:trHeight w:val="2463"/>
        </w:trPr>
        <w:tc>
          <w:tcPr>
            <w:tcW w:w="3969" w:type="dxa"/>
            <w:tcBorders>
              <w:top w:val="single" w:sz="4" w:space="0" w:color="000000"/>
              <w:left w:val="single" w:sz="24" w:space="0" w:color="000000"/>
              <w:bottom w:val="single" w:sz="4" w:space="0" w:color="000000"/>
              <w:right w:val="single" w:sz="4" w:space="0" w:color="000000"/>
            </w:tcBorders>
          </w:tcPr>
          <w:p w14:paraId="027F36C0" w14:textId="77777777" w:rsidR="00893E52" w:rsidRDefault="00893E52"/>
        </w:tc>
        <w:tc>
          <w:tcPr>
            <w:tcW w:w="6521" w:type="dxa"/>
            <w:tcBorders>
              <w:top w:val="single" w:sz="4" w:space="0" w:color="000000"/>
              <w:left w:val="single" w:sz="4" w:space="0" w:color="000000"/>
              <w:bottom w:val="single" w:sz="4" w:space="0" w:color="000000"/>
              <w:right w:val="single" w:sz="24" w:space="0" w:color="000000"/>
            </w:tcBorders>
          </w:tcPr>
          <w:p w14:paraId="65641221" w14:textId="77777777" w:rsidR="00893E52" w:rsidRDefault="00FC6151" w:rsidP="00985CBF">
            <w:r>
              <w:rPr>
                <w:rFonts w:ascii="Comic Sans MS" w:eastAsia="Comic Sans MS" w:hAnsi="Comic Sans MS" w:cs="Comic Sans MS"/>
              </w:rPr>
              <w:t>It is vital that Y5 can recall number bonds to 10, 20 and</w:t>
            </w:r>
          </w:p>
          <w:p w14:paraId="4B18668A" w14:textId="77777777" w:rsidR="00893E52" w:rsidRDefault="00FC6151">
            <w:pPr>
              <w:ind w:left="216"/>
            </w:pPr>
            <w:r>
              <w:rPr>
                <w:rFonts w:ascii="Comic Sans MS" w:eastAsia="Comic Sans MS" w:hAnsi="Comic Sans MS" w:cs="Comic Sans MS"/>
              </w:rPr>
              <w:t xml:space="preserve">100 rapidly as well as their times tables up to 12 x 12(including division facts). All children have access to Times Table Rock Stars, which they can use at home. </w:t>
            </w:r>
          </w:p>
          <w:p w14:paraId="022291DB" w14:textId="77777777" w:rsidR="00893E52" w:rsidRDefault="00FC6151">
            <w:pPr>
              <w:ind w:left="216"/>
            </w:pPr>
            <w:r>
              <w:rPr>
                <w:rFonts w:ascii="Comic Sans MS" w:eastAsia="Comic Sans MS" w:hAnsi="Comic Sans MS" w:cs="Comic Sans MS"/>
              </w:rPr>
              <w:t xml:space="preserve">Please support your child in practising these at home. </w:t>
            </w:r>
          </w:p>
          <w:p w14:paraId="03422A3F" w14:textId="77777777" w:rsidR="00893E52" w:rsidRDefault="00FC6151">
            <w:r>
              <w:rPr>
                <w:rFonts w:ascii="Comic Sans MS" w:eastAsia="Comic Sans MS" w:hAnsi="Comic Sans MS" w:cs="Comic Sans MS"/>
              </w:rPr>
              <w:t xml:space="preserve">  </w:t>
            </w:r>
          </w:p>
          <w:p w14:paraId="1C5B6265" w14:textId="77777777" w:rsidR="00893E52" w:rsidRDefault="00FC6151">
            <w:r>
              <w:rPr>
                <w:rFonts w:ascii="Comic Sans MS" w:eastAsia="Comic Sans MS" w:hAnsi="Comic Sans MS" w:cs="Comic Sans MS"/>
              </w:rPr>
              <w:t xml:space="preserve"> </w:t>
            </w:r>
          </w:p>
        </w:tc>
      </w:tr>
      <w:tr w:rsidR="00710149" w14:paraId="330E0B19" w14:textId="77777777" w:rsidTr="001A3B4D">
        <w:trPr>
          <w:trHeight w:val="3183"/>
        </w:trPr>
        <w:tc>
          <w:tcPr>
            <w:tcW w:w="3969" w:type="dxa"/>
            <w:tcBorders>
              <w:top w:val="single" w:sz="4" w:space="0" w:color="000000"/>
              <w:left w:val="single" w:sz="24" w:space="0" w:color="000000"/>
              <w:bottom w:val="single" w:sz="4" w:space="0" w:color="000000"/>
              <w:right w:val="single" w:sz="4" w:space="0" w:color="000000"/>
            </w:tcBorders>
          </w:tcPr>
          <w:p w14:paraId="736BF2FA" w14:textId="77777777" w:rsidR="00893E52" w:rsidRDefault="00FC6151">
            <w:pPr>
              <w:ind w:right="70"/>
              <w:jc w:val="center"/>
            </w:pPr>
            <w:r>
              <w:rPr>
                <w:rFonts w:ascii="Comic Sans MS" w:eastAsia="Comic Sans MS" w:hAnsi="Comic Sans MS" w:cs="Comic Sans MS"/>
                <w:sz w:val="24"/>
              </w:rPr>
              <w:t xml:space="preserve">Science </w:t>
            </w:r>
          </w:p>
          <w:p w14:paraId="0F555496" w14:textId="77777777" w:rsidR="00893E52" w:rsidRDefault="00FC6151">
            <w:r>
              <w:rPr>
                <w:noProof/>
              </w:rPr>
              <w:drawing>
                <wp:inline distT="0" distB="0" distL="0" distR="0" wp14:anchorId="58C32C99" wp14:editId="5292DDF2">
                  <wp:extent cx="1073785" cy="1056742"/>
                  <wp:effectExtent l="0" t="0" r="0" b="0"/>
                  <wp:docPr id="343" name="Picture 343"/>
                  <wp:cNvGraphicFramePr/>
                  <a:graphic xmlns:a="http://schemas.openxmlformats.org/drawingml/2006/main">
                    <a:graphicData uri="http://schemas.openxmlformats.org/drawingml/2006/picture">
                      <pic:pic xmlns:pic="http://schemas.openxmlformats.org/drawingml/2006/picture">
                        <pic:nvPicPr>
                          <pic:cNvPr id="343" name="Picture 343"/>
                          <pic:cNvPicPr/>
                        </pic:nvPicPr>
                        <pic:blipFill>
                          <a:blip r:embed="rId13"/>
                          <a:stretch>
                            <a:fillRect/>
                          </a:stretch>
                        </pic:blipFill>
                        <pic:spPr>
                          <a:xfrm>
                            <a:off x="0" y="0"/>
                            <a:ext cx="1073785" cy="1056742"/>
                          </a:xfrm>
                          <a:prstGeom prst="rect">
                            <a:avLst/>
                          </a:prstGeom>
                        </pic:spPr>
                      </pic:pic>
                    </a:graphicData>
                  </a:graphic>
                </wp:inline>
              </w:drawing>
            </w:r>
          </w:p>
        </w:tc>
        <w:tc>
          <w:tcPr>
            <w:tcW w:w="6521" w:type="dxa"/>
            <w:tcBorders>
              <w:top w:val="single" w:sz="4" w:space="0" w:color="000000"/>
              <w:left w:val="single" w:sz="4" w:space="0" w:color="000000"/>
              <w:bottom w:val="single" w:sz="4" w:space="0" w:color="000000"/>
              <w:right w:val="single" w:sz="24" w:space="0" w:color="000000"/>
            </w:tcBorders>
          </w:tcPr>
          <w:p w14:paraId="5FA5484D" w14:textId="77777777" w:rsidR="00674190" w:rsidRPr="00790EB0" w:rsidRDefault="00674190">
            <w:pPr>
              <w:ind w:right="5"/>
              <w:jc w:val="center"/>
              <w:rPr>
                <w:rFonts w:ascii="Comic Sans MS" w:hAnsi="Comic Sans MS"/>
              </w:rPr>
            </w:pPr>
            <w:r w:rsidRPr="00790EB0">
              <w:rPr>
                <w:rFonts w:ascii="Comic Sans MS" w:hAnsi="Comic Sans MS"/>
              </w:rPr>
              <w:t xml:space="preserve">How does the Earth and the other planets orbit the sun? </w:t>
            </w:r>
          </w:p>
          <w:p w14:paraId="68535E9A" w14:textId="1FFA47E8" w:rsidR="00893E52" w:rsidRPr="00790EB0" w:rsidRDefault="00FC6151">
            <w:pPr>
              <w:ind w:right="5"/>
              <w:jc w:val="center"/>
            </w:pPr>
            <w:r w:rsidRPr="00790EB0">
              <w:rPr>
                <w:rFonts w:ascii="Comic Sans MS" w:eastAsia="Comic Sans MS" w:hAnsi="Comic Sans MS" w:cs="Comic Sans MS"/>
              </w:rPr>
              <w:t xml:space="preserve"> </w:t>
            </w:r>
          </w:p>
          <w:p w14:paraId="7756FC30" w14:textId="77777777" w:rsidR="00154A94" w:rsidRPr="00790EB0" w:rsidRDefault="00154A94" w:rsidP="00154A94">
            <w:pPr>
              <w:pStyle w:val="Default"/>
              <w:numPr>
                <w:ilvl w:val="0"/>
                <w:numId w:val="9"/>
              </w:numPr>
              <w:rPr>
                <w:rFonts w:ascii="Comic Sans MS" w:hAnsi="Comic Sans MS" w:cstheme="minorBidi"/>
                <w:color w:val="auto"/>
                <w:sz w:val="22"/>
                <w:szCs w:val="22"/>
              </w:rPr>
            </w:pPr>
            <w:r w:rsidRPr="00790EB0">
              <w:rPr>
                <w:rFonts w:ascii="Comic Sans MS" w:hAnsi="Comic Sans MS" w:cstheme="minorBidi"/>
                <w:color w:val="auto"/>
                <w:sz w:val="22"/>
                <w:szCs w:val="22"/>
              </w:rPr>
              <w:t xml:space="preserve">Describe the movement of the Earth, and other planets, relative to the Sun in the solar system. </w:t>
            </w:r>
          </w:p>
          <w:p w14:paraId="5F15A73C" w14:textId="77777777" w:rsidR="00154A94" w:rsidRPr="00790EB0" w:rsidRDefault="00154A94" w:rsidP="00154A94">
            <w:pPr>
              <w:pStyle w:val="Default"/>
              <w:numPr>
                <w:ilvl w:val="0"/>
                <w:numId w:val="9"/>
              </w:numPr>
              <w:rPr>
                <w:rFonts w:ascii="Comic Sans MS" w:hAnsi="Comic Sans MS"/>
                <w:color w:val="auto"/>
                <w:sz w:val="22"/>
                <w:szCs w:val="22"/>
              </w:rPr>
            </w:pPr>
            <w:r w:rsidRPr="00790EB0">
              <w:rPr>
                <w:rFonts w:ascii="Comic Sans MS" w:hAnsi="Comic Sans MS"/>
                <w:color w:val="auto"/>
                <w:sz w:val="22"/>
                <w:szCs w:val="22"/>
              </w:rPr>
              <w:t xml:space="preserve">Describe the movement of the Moon relative to the Earth. </w:t>
            </w:r>
          </w:p>
          <w:p w14:paraId="0B11922A" w14:textId="77777777" w:rsidR="00154A94" w:rsidRPr="00790EB0" w:rsidRDefault="00154A94" w:rsidP="00154A94">
            <w:pPr>
              <w:pStyle w:val="Default"/>
              <w:numPr>
                <w:ilvl w:val="0"/>
                <w:numId w:val="9"/>
              </w:numPr>
              <w:rPr>
                <w:rFonts w:ascii="Comic Sans MS" w:hAnsi="Comic Sans MS"/>
                <w:color w:val="auto"/>
                <w:sz w:val="22"/>
                <w:szCs w:val="22"/>
              </w:rPr>
            </w:pPr>
            <w:r w:rsidRPr="00790EB0">
              <w:rPr>
                <w:rFonts w:ascii="Comic Sans MS" w:hAnsi="Comic Sans MS"/>
                <w:color w:val="auto"/>
                <w:sz w:val="22"/>
                <w:szCs w:val="22"/>
              </w:rPr>
              <w:t xml:space="preserve">Describe the Sun, Earth and Moon as approximately spherical bodies. </w:t>
            </w:r>
          </w:p>
          <w:p w14:paraId="4BACE78A" w14:textId="77777777" w:rsidR="00790EB0" w:rsidRPr="00790EB0" w:rsidRDefault="00154A94" w:rsidP="00154A94">
            <w:pPr>
              <w:pStyle w:val="Default"/>
              <w:numPr>
                <w:ilvl w:val="0"/>
                <w:numId w:val="9"/>
              </w:numPr>
              <w:rPr>
                <w:rFonts w:ascii="Comic Sans MS" w:hAnsi="Comic Sans MS"/>
                <w:color w:val="0070C0"/>
                <w:sz w:val="20"/>
                <w:szCs w:val="20"/>
              </w:rPr>
            </w:pPr>
            <w:r w:rsidRPr="00790EB0">
              <w:rPr>
                <w:rFonts w:ascii="Comic Sans MS" w:hAnsi="Comic Sans MS"/>
                <w:color w:val="auto"/>
                <w:sz w:val="22"/>
                <w:szCs w:val="22"/>
              </w:rPr>
              <w:t>Use the idea of the Earth’s rotation to explain day and night and the apparent movement of the Sun across the sky.</w:t>
            </w:r>
          </w:p>
          <w:p w14:paraId="4F0CA475" w14:textId="149E59E0" w:rsidR="00893E52" w:rsidRPr="00790EB0" w:rsidRDefault="00790EB0" w:rsidP="00790EB0">
            <w:pPr>
              <w:pStyle w:val="Default"/>
              <w:rPr>
                <w:rFonts w:ascii="Comic Sans MS" w:hAnsi="Comic Sans MS"/>
                <w:color w:val="0070C0"/>
                <w:sz w:val="20"/>
                <w:szCs w:val="20"/>
              </w:rPr>
            </w:pPr>
            <w:r w:rsidRPr="00790EB0">
              <w:rPr>
                <w:rFonts w:ascii="Comic Sans MS" w:eastAsia="Times New Roman" w:hAnsi="Comic Sans MS" w:cstheme="minorHAnsi"/>
                <w:color w:val="000000" w:themeColor="text1"/>
                <w:lang w:eastAsia="en-GB"/>
              </w:rPr>
              <w:t>The children with be working scientifically by r</w:t>
            </w:r>
            <w:r w:rsidRPr="00790EB0">
              <w:rPr>
                <w:rFonts w:ascii="Comic Sans MS" w:eastAsia="Times New Roman" w:hAnsi="Comic Sans MS" w:cstheme="minorHAnsi"/>
                <w:color w:val="000000" w:themeColor="text1"/>
                <w:lang w:eastAsia="en-GB"/>
              </w:rPr>
              <w:t xml:space="preserve">eporting and presenting findings from enquiries; recording data </w:t>
            </w:r>
            <w:r w:rsidRPr="00790EB0">
              <w:rPr>
                <w:rFonts w:ascii="Comic Sans MS" w:eastAsia="Times New Roman" w:hAnsi="Comic Sans MS" w:cstheme="minorHAnsi"/>
                <w:color w:val="000000" w:themeColor="text1"/>
                <w:lang w:eastAsia="en-GB"/>
              </w:rPr>
              <w:lastRenderedPageBreak/>
              <w:t xml:space="preserve">and results of increasing complexity using scientific diagrams and labels, classification keys, tables, scatter graphs, bar and line graphs </w:t>
            </w:r>
            <w:r w:rsidRPr="00790EB0">
              <w:rPr>
                <w:rFonts w:ascii="Comic Sans MS" w:hAnsi="Comic Sans MS" w:cstheme="minorHAnsi"/>
              </w:rPr>
              <w:t>Identifying scientific evidence that has been used to support or refute ideas or arguments</w:t>
            </w:r>
            <w:r w:rsidR="001153C5" w:rsidRPr="00790EB0">
              <w:rPr>
                <w:rFonts w:ascii="Comic Sans MS" w:eastAsia="Comic Sans MS" w:hAnsi="Comic Sans MS" w:cs="Comic Sans MS"/>
                <w:sz w:val="28"/>
                <w:szCs w:val="28"/>
              </w:rPr>
              <w:tab/>
            </w:r>
            <w:r w:rsidR="00FC6151" w:rsidRPr="00790EB0">
              <w:rPr>
                <w:rFonts w:ascii="Comic Sans MS" w:eastAsia="Comic Sans MS" w:hAnsi="Comic Sans MS" w:cs="Comic Sans MS"/>
                <w:sz w:val="28"/>
                <w:szCs w:val="28"/>
              </w:rPr>
              <w:t xml:space="preserve"> </w:t>
            </w:r>
          </w:p>
        </w:tc>
      </w:tr>
      <w:tr w:rsidR="00710149" w14:paraId="498381A0" w14:textId="77777777" w:rsidTr="001A3B4D">
        <w:trPr>
          <w:trHeight w:val="2838"/>
        </w:trPr>
        <w:tc>
          <w:tcPr>
            <w:tcW w:w="3969" w:type="dxa"/>
            <w:tcBorders>
              <w:top w:val="single" w:sz="4" w:space="0" w:color="000000"/>
              <w:left w:val="single" w:sz="24" w:space="0" w:color="000000"/>
              <w:bottom w:val="single" w:sz="4" w:space="0" w:color="000000"/>
              <w:right w:val="single" w:sz="4" w:space="0" w:color="000000"/>
            </w:tcBorders>
            <w:vAlign w:val="bottom"/>
          </w:tcPr>
          <w:p w14:paraId="3CCC9BD1" w14:textId="77777777" w:rsidR="00893E52" w:rsidRDefault="00FC6151" w:rsidP="001153C5">
            <w:pPr>
              <w:ind w:right="70"/>
              <w:jc w:val="center"/>
            </w:pPr>
            <w:r>
              <w:rPr>
                <w:rFonts w:ascii="Comic Sans MS" w:eastAsia="Comic Sans MS" w:hAnsi="Comic Sans MS" w:cs="Comic Sans MS"/>
                <w:sz w:val="24"/>
              </w:rPr>
              <w:lastRenderedPageBreak/>
              <w:t>Geography</w:t>
            </w:r>
          </w:p>
          <w:p w14:paraId="108283AF" w14:textId="77777777" w:rsidR="00893E52" w:rsidRDefault="00FC6151">
            <w:r>
              <w:rPr>
                <w:noProof/>
              </w:rPr>
              <w:drawing>
                <wp:inline distT="0" distB="0" distL="0" distR="0" wp14:anchorId="307A175C" wp14:editId="56DEFB6A">
                  <wp:extent cx="2390394" cy="1366520"/>
                  <wp:effectExtent l="0" t="0" r="0" b="0"/>
                  <wp:docPr id="345" name="Picture 345"/>
                  <wp:cNvGraphicFramePr/>
                  <a:graphic xmlns:a="http://schemas.openxmlformats.org/drawingml/2006/main">
                    <a:graphicData uri="http://schemas.openxmlformats.org/drawingml/2006/picture">
                      <pic:pic xmlns:pic="http://schemas.openxmlformats.org/drawingml/2006/picture">
                        <pic:nvPicPr>
                          <pic:cNvPr id="345" name="Picture 345"/>
                          <pic:cNvPicPr/>
                        </pic:nvPicPr>
                        <pic:blipFill>
                          <a:blip r:embed="rId14"/>
                          <a:stretch>
                            <a:fillRect/>
                          </a:stretch>
                        </pic:blipFill>
                        <pic:spPr>
                          <a:xfrm>
                            <a:off x="0" y="0"/>
                            <a:ext cx="2390394" cy="1366520"/>
                          </a:xfrm>
                          <a:prstGeom prst="rect">
                            <a:avLst/>
                          </a:prstGeom>
                        </pic:spPr>
                      </pic:pic>
                    </a:graphicData>
                  </a:graphic>
                </wp:inline>
              </w:drawing>
            </w:r>
          </w:p>
        </w:tc>
        <w:tc>
          <w:tcPr>
            <w:tcW w:w="6521" w:type="dxa"/>
            <w:tcBorders>
              <w:top w:val="single" w:sz="4" w:space="0" w:color="000000"/>
              <w:left w:val="single" w:sz="4" w:space="0" w:color="000000"/>
              <w:bottom w:val="single" w:sz="4" w:space="0" w:color="000000"/>
              <w:right w:val="single" w:sz="24" w:space="0" w:color="000000"/>
            </w:tcBorders>
          </w:tcPr>
          <w:p w14:paraId="7A02937B" w14:textId="77777777" w:rsidR="00893E52" w:rsidRDefault="00FC6151">
            <w:pPr>
              <w:ind w:right="73"/>
              <w:jc w:val="center"/>
              <w:rPr>
                <w:rFonts w:ascii="Comic Sans MS" w:eastAsia="Comic Sans MS" w:hAnsi="Comic Sans MS" w:cs="Comic Sans MS"/>
                <w:b/>
              </w:rPr>
            </w:pPr>
            <w:r>
              <w:rPr>
                <w:rFonts w:ascii="Comic Sans MS" w:eastAsia="Comic Sans MS" w:hAnsi="Comic Sans MS" w:cs="Comic Sans MS"/>
                <w:b/>
              </w:rPr>
              <w:t xml:space="preserve">How is life in Mexico different to life in England? </w:t>
            </w:r>
          </w:p>
          <w:p w14:paraId="0FC30ADC" w14:textId="77777777" w:rsidR="001A3B4D" w:rsidRDefault="001A3B4D">
            <w:pPr>
              <w:ind w:right="73"/>
              <w:jc w:val="center"/>
            </w:pPr>
          </w:p>
          <w:p w14:paraId="4FE0DDC1" w14:textId="77777777" w:rsidR="00893E52" w:rsidRDefault="00FC6151">
            <w:pPr>
              <w:ind w:left="15" w:right="24"/>
              <w:jc w:val="center"/>
            </w:pPr>
            <w:r>
              <w:rPr>
                <w:rFonts w:ascii="Comic Sans MS" w:eastAsia="Comic Sans MS" w:hAnsi="Comic Sans MS" w:cs="Comic Sans MS"/>
              </w:rPr>
              <w:t xml:space="preserve">Children will be studying Mexico this half term and comparing life there to life in England. Children will be able </w:t>
            </w:r>
          </w:p>
          <w:p w14:paraId="00A80990" w14:textId="77777777" w:rsidR="00893E52" w:rsidRDefault="00FC6151">
            <w:pPr>
              <w:jc w:val="center"/>
            </w:pPr>
            <w:r>
              <w:rPr>
                <w:rFonts w:ascii="Comic Sans MS" w:eastAsia="Comic Sans MS" w:hAnsi="Comic Sans MS" w:cs="Comic Sans MS"/>
              </w:rPr>
              <w:t xml:space="preserve">to locate and identify countries of North and South America and compare other geographical aspects such as: climate, housing, population and the significance of rivers. </w:t>
            </w:r>
          </w:p>
        </w:tc>
      </w:tr>
      <w:tr w:rsidR="00710149" w14:paraId="57ECA1FA" w14:textId="77777777" w:rsidTr="001A3B4D">
        <w:trPr>
          <w:trHeight w:val="2975"/>
        </w:trPr>
        <w:tc>
          <w:tcPr>
            <w:tcW w:w="3969" w:type="dxa"/>
            <w:tcBorders>
              <w:top w:val="single" w:sz="4" w:space="0" w:color="000000"/>
              <w:left w:val="single" w:sz="24" w:space="0" w:color="000000"/>
              <w:bottom w:val="single" w:sz="4" w:space="0" w:color="000000"/>
              <w:right w:val="single" w:sz="4" w:space="0" w:color="000000"/>
            </w:tcBorders>
            <w:vAlign w:val="bottom"/>
          </w:tcPr>
          <w:p w14:paraId="5510A653" w14:textId="494AC831" w:rsidR="00893E52" w:rsidRDefault="00FC6151" w:rsidP="00710149">
            <w:pPr>
              <w:ind w:right="72"/>
            </w:pPr>
            <w:r>
              <w:rPr>
                <w:rFonts w:ascii="Comic Sans MS" w:eastAsia="Comic Sans MS" w:hAnsi="Comic Sans MS" w:cs="Comic Sans MS"/>
                <w:sz w:val="24"/>
              </w:rPr>
              <w:t xml:space="preserve">Art </w:t>
            </w:r>
          </w:p>
          <w:p w14:paraId="7AC9A33A" w14:textId="0AC7B214" w:rsidR="00893E52" w:rsidRDefault="00710149">
            <w:pPr>
              <w:ind w:left="158"/>
            </w:pPr>
            <w:r>
              <w:rPr>
                <w:noProof/>
              </w:rPr>
              <w:drawing>
                <wp:inline distT="0" distB="0" distL="0" distR="0" wp14:anchorId="272CB521" wp14:editId="672BEF8B">
                  <wp:extent cx="2216150" cy="1459684"/>
                  <wp:effectExtent l="0" t="0" r="0" b="7620"/>
                  <wp:docPr id="2" name="Picture 2" descr="Blending pastel colou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Blending pastel colours"/>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257728" cy="1487070"/>
                          </a:xfrm>
                          <a:prstGeom prst="rect">
                            <a:avLst/>
                          </a:prstGeom>
                          <a:noFill/>
                          <a:ln>
                            <a:noFill/>
                          </a:ln>
                        </pic:spPr>
                      </pic:pic>
                    </a:graphicData>
                  </a:graphic>
                </wp:inline>
              </w:drawing>
            </w:r>
          </w:p>
        </w:tc>
        <w:tc>
          <w:tcPr>
            <w:tcW w:w="6521" w:type="dxa"/>
            <w:tcBorders>
              <w:top w:val="single" w:sz="4" w:space="0" w:color="000000"/>
              <w:left w:val="single" w:sz="4" w:space="0" w:color="000000"/>
              <w:bottom w:val="single" w:sz="4" w:space="0" w:color="000000"/>
              <w:right w:val="single" w:sz="24" w:space="0" w:color="000000"/>
            </w:tcBorders>
          </w:tcPr>
          <w:p w14:paraId="2487E98C" w14:textId="0F36DF4D" w:rsidR="001153C5" w:rsidRDefault="00A95226" w:rsidP="00B06191">
            <w:pPr>
              <w:ind w:right="87" w:firstLine="1146"/>
              <w:jc w:val="center"/>
              <w:rPr>
                <w:rFonts w:ascii="Comic Sans MS" w:eastAsia="Comic Sans MS" w:hAnsi="Comic Sans MS" w:cs="Comic Sans MS"/>
                <w:b/>
              </w:rPr>
            </w:pPr>
            <w:r>
              <w:rPr>
                <w:rFonts w:ascii="Comic Sans MS" w:eastAsia="Comic Sans MS" w:hAnsi="Comic Sans MS" w:cs="Comic Sans MS"/>
                <w:b/>
              </w:rPr>
              <w:t xml:space="preserve">Mixed Media Land and City </w:t>
            </w:r>
            <w:proofErr w:type="spellStart"/>
            <w:r>
              <w:rPr>
                <w:rFonts w:ascii="Comic Sans MS" w:eastAsia="Comic Sans MS" w:hAnsi="Comic Sans MS" w:cs="Comic Sans MS"/>
                <w:b/>
              </w:rPr>
              <w:t>Scapes</w:t>
            </w:r>
            <w:proofErr w:type="spellEnd"/>
          </w:p>
          <w:p w14:paraId="551695EC" w14:textId="77777777" w:rsidR="00C90CE0" w:rsidRDefault="00C90CE0" w:rsidP="00B06191">
            <w:pPr>
              <w:ind w:right="87" w:firstLine="1146"/>
              <w:jc w:val="center"/>
              <w:rPr>
                <w:rFonts w:ascii="Comic Sans MS" w:eastAsia="Comic Sans MS" w:hAnsi="Comic Sans MS" w:cs="Comic Sans MS"/>
                <w:b/>
              </w:rPr>
            </w:pPr>
          </w:p>
          <w:p w14:paraId="16008ECA" w14:textId="77777777" w:rsidR="00893E52" w:rsidRPr="00EA427A" w:rsidRDefault="00710149" w:rsidP="001153C5">
            <w:pPr>
              <w:ind w:right="87"/>
              <w:jc w:val="both"/>
              <w:rPr>
                <w:rFonts w:ascii="Comic Sans MS" w:hAnsi="Comic Sans MS"/>
              </w:rPr>
            </w:pPr>
            <w:r w:rsidRPr="00EA427A">
              <w:rPr>
                <w:rFonts w:ascii="Comic Sans MS" w:hAnsi="Comic Sans MS"/>
              </w:rPr>
              <w:t xml:space="preserve">Children are introduced to the idea that artists don’t just work in studios, instead they get out into the world and draw and paint from life, inspired by the land and city </w:t>
            </w:r>
            <w:proofErr w:type="spellStart"/>
            <w:r w:rsidRPr="00EA427A">
              <w:rPr>
                <w:rFonts w:ascii="Comic Sans MS" w:hAnsi="Comic Sans MS"/>
              </w:rPr>
              <w:t>scapes</w:t>
            </w:r>
            <w:proofErr w:type="spellEnd"/>
            <w:r w:rsidRPr="00EA427A">
              <w:rPr>
                <w:rFonts w:ascii="Comic Sans MS" w:hAnsi="Comic Sans MS"/>
              </w:rPr>
              <w:t xml:space="preserve"> where they live.</w:t>
            </w:r>
          </w:p>
          <w:p w14:paraId="7E8B80D0" w14:textId="77777777" w:rsidR="00710149" w:rsidRPr="00EA427A" w:rsidRDefault="00710149" w:rsidP="001153C5">
            <w:pPr>
              <w:ind w:right="87"/>
              <w:jc w:val="both"/>
              <w:rPr>
                <w:rFonts w:ascii="Comic Sans MS" w:hAnsi="Comic Sans MS"/>
              </w:rPr>
            </w:pPr>
          </w:p>
          <w:p w14:paraId="68EAB9A1" w14:textId="77777777" w:rsidR="00710149" w:rsidRPr="00EA427A" w:rsidRDefault="00710149" w:rsidP="001153C5">
            <w:pPr>
              <w:ind w:right="87"/>
              <w:jc w:val="both"/>
              <w:rPr>
                <w:rFonts w:ascii="Comic Sans MS" w:hAnsi="Comic Sans MS"/>
              </w:rPr>
            </w:pPr>
            <w:r w:rsidRPr="00EA427A">
              <w:rPr>
                <w:rFonts w:ascii="Comic Sans MS" w:hAnsi="Comic Sans MS"/>
              </w:rPr>
              <w:t>They will see how artists use their creative freedom to explore ways of working which involve different materials and media.</w:t>
            </w:r>
          </w:p>
          <w:p w14:paraId="18EC9E6C" w14:textId="77777777" w:rsidR="00710149" w:rsidRPr="00EA427A" w:rsidRDefault="00710149" w:rsidP="001153C5">
            <w:pPr>
              <w:ind w:right="87"/>
              <w:jc w:val="both"/>
              <w:rPr>
                <w:rFonts w:ascii="Comic Sans MS" w:hAnsi="Comic Sans MS"/>
              </w:rPr>
            </w:pPr>
          </w:p>
          <w:p w14:paraId="0D1774E8" w14:textId="2E9AC60F" w:rsidR="00710149" w:rsidRDefault="00710149" w:rsidP="001153C5">
            <w:pPr>
              <w:ind w:right="87"/>
              <w:jc w:val="both"/>
            </w:pPr>
            <w:r w:rsidRPr="00EA427A">
              <w:rPr>
                <w:rFonts w:ascii="Comic Sans MS" w:hAnsi="Comic Sans MS"/>
              </w:rPr>
              <w:t>Pupils are enabled to take creative risks and explore and experiment, without the pressure of having to “produce” and end result.</w:t>
            </w:r>
          </w:p>
        </w:tc>
      </w:tr>
      <w:tr w:rsidR="00710149" w14:paraId="3A0BB6B8" w14:textId="77777777" w:rsidTr="001A3B4D">
        <w:trPr>
          <w:trHeight w:val="2155"/>
        </w:trPr>
        <w:tc>
          <w:tcPr>
            <w:tcW w:w="3969" w:type="dxa"/>
            <w:tcBorders>
              <w:top w:val="single" w:sz="4" w:space="0" w:color="000000"/>
              <w:left w:val="single" w:sz="24" w:space="0" w:color="000000"/>
              <w:bottom w:val="single" w:sz="4" w:space="0" w:color="000000"/>
              <w:right w:val="single" w:sz="4" w:space="0" w:color="000000"/>
            </w:tcBorders>
          </w:tcPr>
          <w:p w14:paraId="2C0EC86A" w14:textId="77777777" w:rsidR="00893E52" w:rsidRDefault="00FC6151">
            <w:pPr>
              <w:ind w:right="71"/>
              <w:jc w:val="center"/>
            </w:pPr>
            <w:r>
              <w:rPr>
                <w:rFonts w:ascii="Comic Sans MS" w:eastAsia="Comic Sans MS" w:hAnsi="Comic Sans MS" w:cs="Comic Sans MS"/>
                <w:sz w:val="24"/>
              </w:rPr>
              <w:t xml:space="preserve">Computing </w:t>
            </w:r>
          </w:p>
          <w:p w14:paraId="4E2B671E" w14:textId="77777777" w:rsidR="00893E52" w:rsidRDefault="00FC6151">
            <w:pPr>
              <w:ind w:left="367"/>
            </w:pPr>
            <w:r>
              <w:rPr>
                <w:noProof/>
              </w:rPr>
              <w:drawing>
                <wp:inline distT="0" distB="0" distL="0" distR="0" wp14:anchorId="7711A333" wp14:editId="7AAEE05F">
                  <wp:extent cx="650875" cy="586499"/>
                  <wp:effectExtent l="0" t="0" r="0" b="0"/>
                  <wp:docPr id="351" name="Picture 351"/>
                  <wp:cNvGraphicFramePr/>
                  <a:graphic xmlns:a="http://schemas.openxmlformats.org/drawingml/2006/main">
                    <a:graphicData uri="http://schemas.openxmlformats.org/drawingml/2006/picture">
                      <pic:pic xmlns:pic="http://schemas.openxmlformats.org/drawingml/2006/picture">
                        <pic:nvPicPr>
                          <pic:cNvPr id="351" name="Picture 351"/>
                          <pic:cNvPicPr/>
                        </pic:nvPicPr>
                        <pic:blipFill>
                          <a:blip r:embed="rId16"/>
                          <a:stretch>
                            <a:fillRect/>
                          </a:stretch>
                        </pic:blipFill>
                        <pic:spPr>
                          <a:xfrm>
                            <a:off x="0" y="0"/>
                            <a:ext cx="650875" cy="586499"/>
                          </a:xfrm>
                          <a:prstGeom prst="rect">
                            <a:avLst/>
                          </a:prstGeom>
                        </pic:spPr>
                      </pic:pic>
                    </a:graphicData>
                  </a:graphic>
                </wp:inline>
              </w:drawing>
            </w:r>
          </w:p>
        </w:tc>
        <w:tc>
          <w:tcPr>
            <w:tcW w:w="6521" w:type="dxa"/>
            <w:tcBorders>
              <w:top w:val="single" w:sz="4" w:space="0" w:color="000000"/>
              <w:left w:val="single" w:sz="4" w:space="0" w:color="000000"/>
              <w:bottom w:val="single" w:sz="4" w:space="0" w:color="000000"/>
              <w:right w:val="single" w:sz="24" w:space="0" w:color="000000"/>
            </w:tcBorders>
          </w:tcPr>
          <w:p w14:paraId="11AAFA72" w14:textId="77777777" w:rsidR="00710149" w:rsidRDefault="00710149" w:rsidP="00710149">
            <w:pPr>
              <w:jc w:val="center"/>
              <w:rPr>
                <w:rFonts w:ascii="Comic Sans MS" w:eastAsia="Comic Sans MS" w:hAnsi="Comic Sans MS" w:cs="Comic Sans MS"/>
                <w:b/>
              </w:rPr>
            </w:pPr>
            <w:r>
              <w:rPr>
                <w:rFonts w:ascii="Comic Sans MS" w:eastAsia="Comic Sans MS" w:hAnsi="Comic Sans MS" w:cs="Comic Sans MS"/>
                <w:b/>
              </w:rPr>
              <w:t>Spreadsheets</w:t>
            </w:r>
          </w:p>
          <w:p w14:paraId="533C3352" w14:textId="77777777" w:rsidR="00710149" w:rsidRDefault="00710149" w:rsidP="00710149">
            <w:pPr>
              <w:jc w:val="center"/>
              <w:rPr>
                <w:rFonts w:ascii="Comic Sans MS" w:eastAsia="Comic Sans MS" w:hAnsi="Comic Sans MS" w:cs="Comic Sans MS"/>
              </w:rPr>
            </w:pPr>
            <w:r>
              <w:rPr>
                <w:rFonts w:ascii="Comic Sans MS" w:eastAsia="Comic Sans MS" w:hAnsi="Comic Sans MS" w:cs="Comic Sans MS"/>
              </w:rPr>
              <w:t>Children will learn to create formulae to model and solve a given problem including using text variables.</w:t>
            </w:r>
          </w:p>
          <w:p w14:paraId="0988BB76" w14:textId="77777777" w:rsidR="00710149" w:rsidRDefault="00710149" w:rsidP="00710149">
            <w:pPr>
              <w:jc w:val="center"/>
              <w:rPr>
                <w:rFonts w:ascii="Comic Sans MS" w:eastAsia="Comic Sans MS" w:hAnsi="Comic Sans MS" w:cs="Comic Sans MS"/>
              </w:rPr>
            </w:pPr>
          </w:p>
          <w:p w14:paraId="6C05EAC0" w14:textId="0917E2EC" w:rsidR="00893E52" w:rsidRPr="00710149" w:rsidRDefault="00710149" w:rsidP="00710149">
            <w:pPr>
              <w:jc w:val="center"/>
              <w:rPr>
                <w:rFonts w:ascii="Comic Sans MS" w:eastAsia="Comic Sans MS" w:hAnsi="Comic Sans MS" w:cs="Comic Sans MS"/>
                <w:b/>
              </w:rPr>
            </w:pPr>
            <w:r>
              <w:rPr>
                <w:rFonts w:ascii="Comic Sans MS" w:eastAsia="Comic Sans MS" w:hAnsi="Comic Sans MS" w:cs="Comic Sans MS"/>
              </w:rPr>
              <w:t>They will then use their spreadsheet skills to plan out a cake sale.</w:t>
            </w:r>
            <w:r w:rsidR="00FC6151">
              <w:rPr>
                <w:rFonts w:ascii="Comic Sans MS" w:eastAsia="Comic Sans MS" w:hAnsi="Comic Sans MS" w:cs="Comic Sans MS"/>
              </w:rPr>
              <w:t xml:space="preserve"> </w:t>
            </w:r>
          </w:p>
        </w:tc>
      </w:tr>
      <w:tr w:rsidR="00710149" w14:paraId="17B6DCA8" w14:textId="77777777" w:rsidTr="001A3B4D">
        <w:trPr>
          <w:trHeight w:val="930"/>
        </w:trPr>
        <w:tc>
          <w:tcPr>
            <w:tcW w:w="3969" w:type="dxa"/>
            <w:tcBorders>
              <w:top w:val="single" w:sz="4" w:space="0" w:color="000000"/>
              <w:left w:val="single" w:sz="24" w:space="0" w:color="000000"/>
              <w:bottom w:val="single" w:sz="4" w:space="0" w:color="000000"/>
              <w:right w:val="single" w:sz="4" w:space="0" w:color="000000"/>
            </w:tcBorders>
          </w:tcPr>
          <w:p w14:paraId="6E6D8B21" w14:textId="77777777" w:rsidR="00893E52" w:rsidRDefault="00FC6151">
            <w:pPr>
              <w:ind w:right="82"/>
              <w:jc w:val="center"/>
            </w:pPr>
            <w:r>
              <w:rPr>
                <w:noProof/>
              </w:rPr>
              <w:drawing>
                <wp:anchor distT="0" distB="0" distL="114300" distR="114300" simplePos="0" relativeHeight="251659264" behindDoc="0" locked="0" layoutInCell="1" allowOverlap="0" wp14:anchorId="21E29EAA" wp14:editId="0DEDA6DE">
                  <wp:simplePos x="0" y="0"/>
                  <wp:positionH relativeFrom="column">
                    <wp:posOffset>2233422</wp:posOffset>
                  </wp:positionH>
                  <wp:positionV relativeFrom="paragraph">
                    <wp:posOffset>19858</wp:posOffset>
                  </wp:positionV>
                  <wp:extent cx="219075" cy="229235"/>
                  <wp:effectExtent l="0" t="0" r="0" b="0"/>
                  <wp:wrapSquare wrapText="bothSides"/>
                  <wp:docPr id="349" name="Picture 349"/>
                  <wp:cNvGraphicFramePr/>
                  <a:graphic xmlns:a="http://schemas.openxmlformats.org/drawingml/2006/main">
                    <a:graphicData uri="http://schemas.openxmlformats.org/drawingml/2006/picture">
                      <pic:pic xmlns:pic="http://schemas.openxmlformats.org/drawingml/2006/picture">
                        <pic:nvPicPr>
                          <pic:cNvPr id="349" name="Picture 349"/>
                          <pic:cNvPicPr/>
                        </pic:nvPicPr>
                        <pic:blipFill>
                          <a:blip r:embed="rId17"/>
                          <a:stretch>
                            <a:fillRect/>
                          </a:stretch>
                        </pic:blipFill>
                        <pic:spPr>
                          <a:xfrm>
                            <a:off x="0" y="0"/>
                            <a:ext cx="219075" cy="229235"/>
                          </a:xfrm>
                          <a:prstGeom prst="rect">
                            <a:avLst/>
                          </a:prstGeom>
                        </pic:spPr>
                      </pic:pic>
                    </a:graphicData>
                  </a:graphic>
                </wp:anchor>
              </w:drawing>
            </w:r>
            <w:r>
              <w:rPr>
                <w:rFonts w:ascii="Comic Sans MS" w:eastAsia="Comic Sans MS" w:hAnsi="Comic Sans MS" w:cs="Comic Sans MS"/>
                <w:sz w:val="24"/>
              </w:rPr>
              <w:t xml:space="preserve">French </w:t>
            </w:r>
          </w:p>
          <w:p w14:paraId="7B7F6C78" w14:textId="77777777" w:rsidR="00893E52" w:rsidRDefault="00FC6151">
            <w:pPr>
              <w:ind w:left="2" w:right="82"/>
              <w:jc w:val="center"/>
            </w:pPr>
            <w:r>
              <w:rPr>
                <w:rFonts w:ascii="Comic Sans MS" w:eastAsia="Comic Sans MS" w:hAnsi="Comic Sans MS" w:cs="Comic Sans MS"/>
                <w:sz w:val="24"/>
              </w:rPr>
              <w:t xml:space="preserve"> </w:t>
            </w:r>
          </w:p>
        </w:tc>
        <w:tc>
          <w:tcPr>
            <w:tcW w:w="6521" w:type="dxa"/>
            <w:tcBorders>
              <w:top w:val="single" w:sz="4" w:space="0" w:color="000000"/>
              <w:left w:val="single" w:sz="4" w:space="0" w:color="000000"/>
              <w:bottom w:val="single" w:sz="4" w:space="0" w:color="000000"/>
              <w:right w:val="single" w:sz="24" w:space="0" w:color="000000"/>
            </w:tcBorders>
          </w:tcPr>
          <w:p w14:paraId="62711E9E" w14:textId="27DFAB93" w:rsidR="00893E52" w:rsidRPr="00C441E8" w:rsidRDefault="00C441E8">
            <w:pPr>
              <w:ind w:right="73"/>
              <w:jc w:val="center"/>
              <w:rPr>
                <w:rFonts w:ascii="Comic Sans MS" w:hAnsi="Comic Sans MS"/>
                <w:b/>
                <w:bCs/>
              </w:rPr>
            </w:pPr>
            <w:r w:rsidRPr="00C441E8">
              <w:rPr>
                <w:rFonts w:ascii="Comic Sans MS" w:hAnsi="Comic Sans MS"/>
                <w:b/>
                <w:bCs/>
              </w:rPr>
              <w:t>Shopping in France</w:t>
            </w:r>
          </w:p>
          <w:p w14:paraId="28B08A50" w14:textId="2E35B02C" w:rsidR="00893E52" w:rsidRPr="00C441E8" w:rsidRDefault="00C441E8">
            <w:pPr>
              <w:rPr>
                <w:rFonts w:ascii="Comic Sans MS" w:hAnsi="Comic Sans MS"/>
              </w:rPr>
            </w:pPr>
            <w:r>
              <w:rPr>
                <w:rFonts w:ascii="Comic Sans MS" w:hAnsi="Comic Sans MS"/>
              </w:rPr>
              <w:t>In French this half term</w:t>
            </w:r>
            <w:r w:rsidR="001A2980">
              <w:rPr>
                <w:rFonts w:ascii="Comic Sans MS" w:hAnsi="Comic Sans MS"/>
              </w:rPr>
              <w:t xml:space="preserve">, the children will be </w:t>
            </w:r>
            <w:r w:rsidR="00410BDE">
              <w:rPr>
                <w:rFonts w:ascii="Comic Sans MS" w:hAnsi="Comic Sans MS"/>
              </w:rPr>
              <w:t xml:space="preserve">expanding on their knowledge of numbers, looking at prices and then </w:t>
            </w:r>
            <w:r w:rsidR="00FF61CB">
              <w:rPr>
                <w:rFonts w:ascii="Comic Sans MS" w:hAnsi="Comic Sans MS"/>
              </w:rPr>
              <w:t>learning how to discuss what you buy when you go shopping.</w:t>
            </w:r>
            <w:r w:rsidR="008A4F4E">
              <w:rPr>
                <w:rFonts w:ascii="Comic Sans MS" w:hAnsi="Comic Sans MS"/>
              </w:rPr>
              <w:t xml:space="preserve"> They will also be learning how to say different types of food and </w:t>
            </w:r>
            <w:r w:rsidR="00FA452B">
              <w:rPr>
                <w:rFonts w:ascii="Comic Sans MS" w:hAnsi="Comic Sans MS"/>
              </w:rPr>
              <w:t>how to express their opinions towards them.</w:t>
            </w:r>
          </w:p>
        </w:tc>
      </w:tr>
    </w:tbl>
    <w:p w14:paraId="5D3BD858" w14:textId="77777777" w:rsidR="00893E52" w:rsidRDefault="00893E52">
      <w:pPr>
        <w:spacing w:after="0"/>
        <w:ind w:left="-1440" w:right="10466"/>
      </w:pPr>
    </w:p>
    <w:tbl>
      <w:tblPr>
        <w:tblStyle w:val="TableGrid"/>
        <w:tblW w:w="10499" w:type="dxa"/>
        <w:tblInd w:w="-559" w:type="dxa"/>
        <w:tblCellMar>
          <w:top w:w="71" w:type="dxa"/>
          <w:left w:w="108" w:type="dxa"/>
          <w:right w:w="62" w:type="dxa"/>
        </w:tblCellMar>
        <w:tblLook w:val="04A0" w:firstRow="1" w:lastRow="0" w:firstColumn="1" w:lastColumn="0" w:noHBand="0" w:noVBand="1"/>
      </w:tblPr>
      <w:tblGrid>
        <w:gridCol w:w="3987"/>
        <w:gridCol w:w="6512"/>
      </w:tblGrid>
      <w:tr w:rsidR="00893E52" w14:paraId="747C9344" w14:textId="77777777" w:rsidTr="005C66E5">
        <w:trPr>
          <w:trHeight w:val="1388"/>
        </w:trPr>
        <w:tc>
          <w:tcPr>
            <w:tcW w:w="3987" w:type="dxa"/>
            <w:tcBorders>
              <w:top w:val="single" w:sz="4" w:space="0" w:color="000000"/>
              <w:left w:val="single" w:sz="24" w:space="0" w:color="000000"/>
              <w:bottom w:val="single" w:sz="4" w:space="0" w:color="000000"/>
              <w:right w:val="single" w:sz="4" w:space="0" w:color="000000"/>
            </w:tcBorders>
          </w:tcPr>
          <w:p w14:paraId="2B2C3959" w14:textId="77777777" w:rsidR="00893E52" w:rsidRDefault="00FC6151">
            <w:pPr>
              <w:ind w:right="47"/>
              <w:jc w:val="center"/>
            </w:pPr>
            <w:r>
              <w:rPr>
                <w:rFonts w:ascii="Comic Sans MS" w:eastAsia="Comic Sans MS" w:hAnsi="Comic Sans MS" w:cs="Comic Sans MS"/>
                <w:sz w:val="24"/>
              </w:rPr>
              <w:lastRenderedPageBreak/>
              <w:t xml:space="preserve">PE </w:t>
            </w:r>
          </w:p>
          <w:p w14:paraId="5AA0CBEB" w14:textId="77777777" w:rsidR="00893E52" w:rsidRDefault="00FC6151">
            <w:pPr>
              <w:ind w:left="307"/>
            </w:pPr>
            <w:r>
              <w:rPr>
                <w:noProof/>
              </w:rPr>
              <w:drawing>
                <wp:inline distT="0" distB="0" distL="0" distR="0" wp14:anchorId="71275495" wp14:editId="0CE4D257">
                  <wp:extent cx="647611" cy="527685"/>
                  <wp:effectExtent l="0" t="0" r="0" b="0"/>
                  <wp:docPr id="547" name="Picture 547"/>
                  <wp:cNvGraphicFramePr/>
                  <a:graphic xmlns:a="http://schemas.openxmlformats.org/drawingml/2006/main">
                    <a:graphicData uri="http://schemas.openxmlformats.org/drawingml/2006/picture">
                      <pic:pic xmlns:pic="http://schemas.openxmlformats.org/drawingml/2006/picture">
                        <pic:nvPicPr>
                          <pic:cNvPr id="547" name="Picture 547"/>
                          <pic:cNvPicPr/>
                        </pic:nvPicPr>
                        <pic:blipFill>
                          <a:blip r:embed="rId18"/>
                          <a:stretch>
                            <a:fillRect/>
                          </a:stretch>
                        </pic:blipFill>
                        <pic:spPr>
                          <a:xfrm>
                            <a:off x="0" y="0"/>
                            <a:ext cx="647611" cy="527685"/>
                          </a:xfrm>
                          <a:prstGeom prst="rect">
                            <a:avLst/>
                          </a:prstGeom>
                        </pic:spPr>
                      </pic:pic>
                    </a:graphicData>
                  </a:graphic>
                </wp:inline>
              </w:drawing>
            </w:r>
          </w:p>
        </w:tc>
        <w:tc>
          <w:tcPr>
            <w:tcW w:w="6512" w:type="dxa"/>
            <w:tcBorders>
              <w:top w:val="single" w:sz="4" w:space="0" w:color="000000"/>
              <w:left w:val="single" w:sz="4" w:space="0" w:color="000000"/>
              <w:bottom w:val="single" w:sz="4" w:space="0" w:color="000000"/>
              <w:right w:val="single" w:sz="24" w:space="0" w:color="000000"/>
            </w:tcBorders>
          </w:tcPr>
          <w:p w14:paraId="0F04E76B" w14:textId="7531AD94" w:rsidR="00E9774A" w:rsidRDefault="00FC6151">
            <w:pPr>
              <w:ind w:left="720"/>
              <w:rPr>
                <w:rFonts w:ascii="Comic Sans MS" w:eastAsia="Comic Sans MS" w:hAnsi="Comic Sans MS" w:cs="Comic Sans MS"/>
              </w:rPr>
            </w:pPr>
            <w:r>
              <w:rPr>
                <w:rFonts w:ascii="Comic Sans MS" w:eastAsia="Comic Sans MS" w:hAnsi="Comic Sans MS" w:cs="Comic Sans MS"/>
              </w:rPr>
              <w:t xml:space="preserve">PE will be taught on </w:t>
            </w:r>
            <w:r w:rsidR="00710149">
              <w:rPr>
                <w:rFonts w:ascii="Comic Sans MS" w:eastAsia="Comic Sans MS" w:hAnsi="Comic Sans MS" w:cs="Comic Sans MS"/>
              </w:rPr>
              <w:t>Monday afternoons</w:t>
            </w:r>
            <w:r w:rsidR="00E9774A">
              <w:rPr>
                <w:rFonts w:ascii="Comic Sans MS" w:eastAsia="Comic Sans MS" w:hAnsi="Comic Sans MS" w:cs="Comic Sans MS"/>
              </w:rPr>
              <w:t>;</w:t>
            </w:r>
            <w:r w:rsidR="00FA452B">
              <w:rPr>
                <w:rFonts w:ascii="Comic Sans MS" w:eastAsia="Comic Sans MS" w:hAnsi="Comic Sans MS" w:cs="Comic Sans MS"/>
              </w:rPr>
              <w:t xml:space="preserve"> </w:t>
            </w:r>
            <w:r w:rsidR="00E9774A">
              <w:rPr>
                <w:rFonts w:ascii="Comic Sans MS" w:eastAsia="Comic Sans MS" w:hAnsi="Comic Sans MS" w:cs="Comic Sans MS"/>
              </w:rPr>
              <w:t>however,</w:t>
            </w:r>
            <w:r w:rsidR="00FA452B">
              <w:rPr>
                <w:rFonts w:ascii="Comic Sans MS" w:eastAsia="Comic Sans MS" w:hAnsi="Comic Sans MS" w:cs="Comic Sans MS"/>
              </w:rPr>
              <w:t xml:space="preserve"> the children will need their P.E kits in school all week due to the weather</w:t>
            </w:r>
            <w:r w:rsidR="00E9774A">
              <w:rPr>
                <w:rFonts w:ascii="Comic Sans MS" w:eastAsia="Comic Sans MS" w:hAnsi="Comic Sans MS" w:cs="Comic Sans MS"/>
              </w:rPr>
              <w:t>.</w:t>
            </w:r>
          </w:p>
          <w:p w14:paraId="65BBE63D" w14:textId="2E697C51" w:rsidR="00893E52" w:rsidRDefault="00E9774A">
            <w:pPr>
              <w:ind w:left="720"/>
            </w:pPr>
            <w:r>
              <w:rPr>
                <w:rFonts w:ascii="Comic Sans MS" w:eastAsia="Comic Sans MS" w:hAnsi="Comic Sans MS" w:cs="Comic Sans MS"/>
              </w:rPr>
              <w:t>The children will also be getting the opportunity to participate in Forest School on Wednesdays.</w:t>
            </w:r>
            <w:r w:rsidR="00FC6151">
              <w:rPr>
                <w:rFonts w:ascii="Comic Sans MS" w:eastAsia="Comic Sans MS" w:hAnsi="Comic Sans MS" w:cs="Comic Sans MS"/>
              </w:rPr>
              <w:t xml:space="preserve"> </w:t>
            </w:r>
          </w:p>
        </w:tc>
      </w:tr>
      <w:tr w:rsidR="00893E52" w14:paraId="360851B5" w14:textId="77777777" w:rsidTr="005C66E5">
        <w:trPr>
          <w:trHeight w:val="2219"/>
        </w:trPr>
        <w:tc>
          <w:tcPr>
            <w:tcW w:w="3987" w:type="dxa"/>
            <w:tcBorders>
              <w:top w:val="single" w:sz="4" w:space="0" w:color="000000"/>
              <w:left w:val="single" w:sz="24" w:space="0" w:color="000000"/>
              <w:bottom w:val="single" w:sz="4" w:space="0" w:color="000000"/>
              <w:right w:val="single" w:sz="4" w:space="0" w:color="000000"/>
            </w:tcBorders>
          </w:tcPr>
          <w:p w14:paraId="6A2A8120" w14:textId="77777777" w:rsidR="00893E52" w:rsidRDefault="00FC6151">
            <w:pPr>
              <w:ind w:left="248" w:right="47"/>
              <w:jc w:val="center"/>
            </w:pPr>
            <w:r>
              <w:rPr>
                <w:noProof/>
              </w:rPr>
              <w:drawing>
                <wp:anchor distT="0" distB="0" distL="114300" distR="114300" simplePos="0" relativeHeight="251660288" behindDoc="0" locked="0" layoutInCell="1" allowOverlap="0" wp14:anchorId="416610F9" wp14:editId="03A5F13C">
                  <wp:simplePos x="0" y="0"/>
                  <wp:positionH relativeFrom="column">
                    <wp:posOffset>226187</wp:posOffset>
                  </wp:positionH>
                  <wp:positionV relativeFrom="paragraph">
                    <wp:posOffset>155164</wp:posOffset>
                  </wp:positionV>
                  <wp:extent cx="769010" cy="581660"/>
                  <wp:effectExtent l="0" t="0" r="0" b="0"/>
                  <wp:wrapSquare wrapText="bothSides"/>
                  <wp:docPr id="549" name="Picture 549"/>
                  <wp:cNvGraphicFramePr/>
                  <a:graphic xmlns:a="http://schemas.openxmlformats.org/drawingml/2006/main">
                    <a:graphicData uri="http://schemas.openxmlformats.org/drawingml/2006/picture">
                      <pic:pic xmlns:pic="http://schemas.openxmlformats.org/drawingml/2006/picture">
                        <pic:nvPicPr>
                          <pic:cNvPr id="549" name="Picture 549"/>
                          <pic:cNvPicPr/>
                        </pic:nvPicPr>
                        <pic:blipFill>
                          <a:blip r:embed="rId19"/>
                          <a:stretch>
                            <a:fillRect/>
                          </a:stretch>
                        </pic:blipFill>
                        <pic:spPr>
                          <a:xfrm>
                            <a:off x="0" y="0"/>
                            <a:ext cx="769010" cy="581660"/>
                          </a:xfrm>
                          <a:prstGeom prst="rect">
                            <a:avLst/>
                          </a:prstGeom>
                        </pic:spPr>
                      </pic:pic>
                    </a:graphicData>
                  </a:graphic>
                </wp:anchor>
              </w:drawing>
            </w:r>
            <w:r>
              <w:rPr>
                <w:rFonts w:ascii="Comic Sans MS" w:eastAsia="Comic Sans MS" w:hAnsi="Comic Sans MS" w:cs="Comic Sans MS"/>
                <w:sz w:val="24"/>
              </w:rPr>
              <w:t xml:space="preserve">Music </w:t>
            </w:r>
          </w:p>
          <w:p w14:paraId="7BA89857" w14:textId="77777777" w:rsidR="00893E52" w:rsidRDefault="00FC6151">
            <w:pPr>
              <w:ind w:left="248"/>
              <w:jc w:val="center"/>
            </w:pPr>
            <w:r>
              <w:rPr>
                <w:rFonts w:ascii="Comic Sans MS" w:eastAsia="Comic Sans MS" w:hAnsi="Comic Sans MS" w:cs="Comic Sans MS"/>
                <w:sz w:val="24"/>
              </w:rPr>
              <w:t xml:space="preserve"> </w:t>
            </w:r>
          </w:p>
          <w:p w14:paraId="0DE93B24" w14:textId="77777777" w:rsidR="00893E52" w:rsidRDefault="00FC6151">
            <w:pPr>
              <w:ind w:right="2353"/>
            </w:pPr>
            <w:r>
              <w:rPr>
                <w:rFonts w:ascii="Comic Sans MS" w:eastAsia="Comic Sans MS" w:hAnsi="Comic Sans MS" w:cs="Comic Sans MS"/>
                <w:sz w:val="24"/>
              </w:rPr>
              <w:t xml:space="preserve"> </w:t>
            </w:r>
          </w:p>
          <w:p w14:paraId="478E9F88" w14:textId="77777777" w:rsidR="00893E52" w:rsidRDefault="00FC6151">
            <w:pPr>
              <w:ind w:right="2353"/>
            </w:pPr>
            <w:r>
              <w:rPr>
                <w:rFonts w:ascii="Comic Sans MS" w:eastAsia="Comic Sans MS" w:hAnsi="Comic Sans MS" w:cs="Comic Sans MS"/>
                <w:sz w:val="24"/>
              </w:rPr>
              <w:t xml:space="preserve"> </w:t>
            </w:r>
          </w:p>
        </w:tc>
        <w:tc>
          <w:tcPr>
            <w:tcW w:w="6512" w:type="dxa"/>
            <w:tcBorders>
              <w:top w:val="single" w:sz="4" w:space="0" w:color="000000"/>
              <w:left w:val="single" w:sz="4" w:space="0" w:color="000000"/>
              <w:bottom w:val="single" w:sz="4" w:space="0" w:color="000000"/>
              <w:right w:val="single" w:sz="24" w:space="0" w:color="000000"/>
            </w:tcBorders>
          </w:tcPr>
          <w:p w14:paraId="458AFAE0" w14:textId="77777777" w:rsidR="00893E52" w:rsidRDefault="00FC6151">
            <w:pPr>
              <w:numPr>
                <w:ilvl w:val="0"/>
                <w:numId w:val="3"/>
              </w:numPr>
              <w:spacing w:after="24"/>
              <w:ind w:right="22" w:hanging="360"/>
            </w:pPr>
            <w:r>
              <w:rPr>
                <w:rFonts w:ascii="Comic Sans MS" w:eastAsia="Comic Sans MS" w:hAnsi="Comic Sans MS" w:cs="Comic Sans MS"/>
              </w:rPr>
              <w:t xml:space="preserve">Children will continue to be taught by our specialist music teacher Mrs Amison on Wednesdays. </w:t>
            </w:r>
          </w:p>
          <w:p w14:paraId="7FC72E60" w14:textId="77777777" w:rsidR="00893E52" w:rsidRDefault="00FC6151">
            <w:pPr>
              <w:numPr>
                <w:ilvl w:val="0"/>
                <w:numId w:val="3"/>
              </w:numPr>
              <w:spacing w:after="1"/>
              <w:ind w:right="22" w:hanging="360"/>
            </w:pPr>
            <w:r>
              <w:rPr>
                <w:rFonts w:ascii="Comic Sans MS" w:eastAsia="Comic Sans MS" w:hAnsi="Comic Sans MS" w:cs="Comic Sans MS"/>
              </w:rPr>
              <w:t>The children will continue to develop their ukulele playing skills and focus on music in minor keys, understanding how the composer’s choice of chord can have an impact on the listener.</w:t>
            </w:r>
            <w:r>
              <w:rPr>
                <w:rFonts w:ascii="Comic Sans MS" w:eastAsia="Comic Sans MS" w:hAnsi="Comic Sans MS" w:cs="Comic Sans MS"/>
                <w:b/>
              </w:rPr>
              <w:t xml:space="preserve"> </w:t>
            </w:r>
          </w:p>
          <w:p w14:paraId="174B1243" w14:textId="77777777" w:rsidR="00893E52" w:rsidRDefault="00FC6151">
            <w:pPr>
              <w:ind w:left="360"/>
            </w:pPr>
            <w:r>
              <w:rPr>
                <w:rFonts w:ascii="Comic Sans MS" w:eastAsia="Comic Sans MS" w:hAnsi="Comic Sans MS" w:cs="Comic Sans MS"/>
              </w:rPr>
              <w:t xml:space="preserve"> </w:t>
            </w:r>
          </w:p>
        </w:tc>
      </w:tr>
      <w:tr w:rsidR="00893E52" w14:paraId="1402E36C" w14:textId="77777777" w:rsidTr="005C66E5">
        <w:trPr>
          <w:trHeight w:val="7895"/>
        </w:trPr>
        <w:tc>
          <w:tcPr>
            <w:tcW w:w="3987" w:type="dxa"/>
            <w:tcBorders>
              <w:top w:val="single" w:sz="4" w:space="0" w:color="000000"/>
              <w:left w:val="single" w:sz="24" w:space="0" w:color="000000"/>
              <w:bottom w:val="single" w:sz="4" w:space="0" w:color="000000"/>
              <w:right w:val="single" w:sz="4" w:space="0" w:color="000000"/>
            </w:tcBorders>
          </w:tcPr>
          <w:p w14:paraId="78335D86" w14:textId="77777777" w:rsidR="00893E52" w:rsidRDefault="00FC6151">
            <w:pPr>
              <w:spacing w:after="1277"/>
              <w:ind w:right="46"/>
              <w:jc w:val="center"/>
            </w:pPr>
            <w:r>
              <w:rPr>
                <w:noProof/>
              </w:rPr>
              <w:drawing>
                <wp:anchor distT="0" distB="0" distL="114300" distR="114300" simplePos="0" relativeHeight="251661312" behindDoc="0" locked="0" layoutInCell="1" allowOverlap="0" wp14:anchorId="102436EF" wp14:editId="585C21C6">
                  <wp:simplePos x="0" y="0"/>
                  <wp:positionH relativeFrom="column">
                    <wp:posOffset>273494</wp:posOffset>
                  </wp:positionH>
                  <wp:positionV relativeFrom="paragraph">
                    <wp:posOffset>166086</wp:posOffset>
                  </wp:positionV>
                  <wp:extent cx="1980692" cy="996950"/>
                  <wp:effectExtent l="0" t="0" r="0" b="0"/>
                  <wp:wrapSquare wrapText="bothSides"/>
                  <wp:docPr id="545" name="Picture 545"/>
                  <wp:cNvGraphicFramePr/>
                  <a:graphic xmlns:a="http://schemas.openxmlformats.org/drawingml/2006/main">
                    <a:graphicData uri="http://schemas.openxmlformats.org/drawingml/2006/picture">
                      <pic:pic xmlns:pic="http://schemas.openxmlformats.org/drawingml/2006/picture">
                        <pic:nvPicPr>
                          <pic:cNvPr id="545" name="Picture 545"/>
                          <pic:cNvPicPr/>
                        </pic:nvPicPr>
                        <pic:blipFill>
                          <a:blip r:embed="rId20"/>
                          <a:stretch>
                            <a:fillRect/>
                          </a:stretch>
                        </pic:blipFill>
                        <pic:spPr>
                          <a:xfrm>
                            <a:off x="0" y="0"/>
                            <a:ext cx="1980692" cy="996950"/>
                          </a:xfrm>
                          <a:prstGeom prst="rect">
                            <a:avLst/>
                          </a:prstGeom>
                        </pic:spPr>
                      </pic:pic>
                    </a:graphicData>
                  </a:graphic>
                </wp:anchor>
              </w:drawing>
            </w:r>
            <w:r>
              <w:rPr>
                <w:rFonts w:ascii="Comic Sans MS" w:eastAsia="Comic Sans MS" w:hAnsi="Comic Sans MS" w:cs="Comic Sans MS"/>
                <w:sz w:val="24"/>
              </w:rPr>
              <w:t xml:space="preserve">PSHE </w:t>
            </w:r>
          </w:p>
          <w:p w14:paraId="6597D689" w14:textId="77777777" w:rsidR="00893E52" w:rsidRDefault="00FC6151">
            <w:pPr>
              <w:ind w:left="323" w:right="303"/>
              <w:jc w:val="right"/>
            </w:pPr>
            <w:r>
              <w:rPr>
                <w:rFonts w:ascii="Comic Sans MS" w:eastAsia="Comic Sans MS" w:hAnsi="Comic Sans MS" w:cs="Comic Sans MS"/>
              </w:rPr>
              <w:t xml:space="preserve"> </w:t>
            </w:r>
          </w:p>
        </w:tc>
        <w:tc>
          <w:tcPr>
            <w:tcW w:w="6512" w:type="dxa"/>
            <w:tcBorders>
              <w:top w:val="single" w:sz="4" w:space="0" w:color="000000"/>
              <w:left w:val="single" w:sz="4" w:space="0" w:color="000000"/>
              <w:bottom w:val="single" w:sz="4" w:space="0" w:color="000000"/>
              <w:right w:val="single" w:sz="24" w:space="0" w:color="000000"/>
            </w:tcBorders>
          </w:tcPr>
          <w:p w14:paraId="731470FA" w14:textId="46E96AB6" w:rsidR="00893E52" w:rsidRDefault="00893E52"/>
          <w:p w14:paraId="723F13D7" w14:textId="77777777" w:rsidR="00893E52" w:rsidRDefault="00FC6151">
            <w:pPr>
              <w:spacing w:line="239" w:lineRule="auto"/>
            </w:pPr>
            <w:r>
              <w:rPr>
                <w:rFonts w:ascii="Comic Sans MS" w:eastAsia="Comic Sans MS" w:hAnsi="Comic Sans MS" w:cs="Comic Sans MS"/>
                <w:sz w:val="24"/>
              </w:rPr>
              <w:t xml:space="preserve">Throughout the year, </w:t>
            </w:r>
            <w:r w:rsidR="0054751B">
              <w:rPr>
                <w:rFonts w:ascii="Comic Sans MS" w:eastAsia="Comic Sans MS" w:hAnsi="Comic Sans MS" w:cs="Comic Sans MS"/>
                <w:sz w:val="24"/>
              </w:rPr>
              <w:t xml:space="preserve">we </w:t>
            </w:r>
            <w:r>
              <w:rPr>
                <w:rFonts w:ascii="Comic Sans MS" w:eastAsia="Comic Sans MS" w:hAnsi="Comic Sans MS" w:cs="Comic Sans MS"/>
                <w:sz w:val="24"/>
              </w:rPr>
              <w:t xml:space="preserve">will be continuing to follow the </w:t>
            </w:r>
            <w:proofErr w:type="spellStart"/>
            <w:proofErr w:type="gramStart"/>
            <w:r>
              <w:rPr>
                <w:rFonts w:ascii="Comic Sans MS" w:eastAsia="Comic Sans MS" w:hAnsi="Comic Sans MS" w:cs="Comic Sans MS"/>
                <w:sz w:val="24"/>
              </w:rPr>
              <w:t>Ten:Ten</w:t>
            </w:r>
            <w:proofErr w:type="spellEnd"/>
            <w:proofErr w:type="gramEnd"/>
            <w:r>
              <w:rPr>
                <w:rFonts w:ascii="Comic Sans MS" w:eastAsia="Comic Sans MS" w:hAnsi="Comic Sans MS" w:cs="Comic Sans MS"/>
                <w:sz w:val="24"/>
              </w:rPr>
              <w:t xml:space="preserve"> ‘Life to the Full’ programme for RSHE. Please log into the parent portal to access </w:t>
            </w:r>
            <w:r w:rsidR="0054751B">
              <w:rPr>
                <w:rFonts w:ascii="Comic Sans MS" w:eastAsia="Comic Sans MS" w:hAnsi="Comic Sans MS" w:cs="Comic Sans MS"/>
                <w:sz w:val="24"/>
              </w:rPr>
              <w:t>i</w:t>
            </w:r>
            <w:r>
              <w:rPr>
                <w:rFonts w:ascii="Comic Sans MS" w:eastAsia="Comic Sans MS" w:hAnsi="Comic Sans MS" w:cs="Comic Sans MS"/>
                <w:sz w:val="24"/>
              </w:rPr>
              <w:t xml:space="preserve">nformation about the programme your children will be following, access to resources and suggestions for further activities at home. </w:t>
            </w:r>
          </w:p>
          <w:p w14:paraId="78E90408" w14:textId="77777777" w:rsidR="00893E52" w:rsidRDefault="00FC6151">
            <w:r>
              <w:rPr>
                <w:rFonts w:ascii="Comic Sans MS" w:eastAsia="Comic Sans MS" w:hAnsi="Comic Sans MS" w:cs="Comic Sans MS"/>
                <w:sz w:val="24"/>
              </w:rPr>
              <w:t xml:space="preserve"> </w:t>
            </w:r>
          </w:p>
          <w:p w14:paraId="1E4C9A86" w14:textId="77777777" w:rsidR="00893E52" w:rsidRDefault="00C90CE0">
            <w:pPr>
              <w:spacing w:after="34"/>
            </w:pPr>
            <w:hyperlink r:id="rId21">
              <w:r w:rsidR="00FC6151">
                <w:rPr>
                  <w:color w:val="0563C1"/>
                  <w:u w:val="single" w:color="0563C1"/>
                </w:rPr>
                <w:t>www.tentenresources.co.uk/parent</w:t>
              </w:r>
            </w:hyperlink>
            <w:hyperlink r:id="rId22">
              <w:r w:rsidR="00FC6151">
                <w:rPr>
                  <w:color w:val="0563C1"/>
                  <w:u w:val="single" w:color="0563C1"/>
                </w:rPr>
                <w:t>-</w:t>
              </w:r>
            </w:hyperlink>
            <w:hyperlink r:id="rId23">
              <w:r w:rsidR="00FC6151">
                <w:rPr>
                  <w:color w:val="0563C1"/>
                  <w:u w:val="single" w:color="0563C1"/>
                </w:rPr>
                <w:t>portal/</w:t>
              </w:r>
            </w:hyperlink>
            <w:hyperlink r:id="rId24">
              <w:r w:rsidR="00FC6151">
                <w:t xml:space="preserve"> </w:t>
              </w:r>
            </w:hyperlink>
          </w:p>
          <w:p w14:paraId="7BD0C4A4" w14:textId="77777777" w:rsidR="00893E52" w:rsidRDefault="00FC6151">
            <w:r>
              <w:rPr>
                <w:rFonts w:ascii="Comic Sans MS" w:eastAsia="Comic Sans MS" w:hAnsi="Comic Sans MS" w:cs="Comic Sans MS"/>
                <w:sz w:val="24"/>
              </w:rPr>
              <w:t xml:space="preserve"> </w:t>
            </w:r>
          </w:p>
          <w:p w14:paraId="1314D01A" w14:textId="77777777" w:rsidR="00893E52" w:rsidRDefault="00FC6151">
            <w:pPr>
              <w:spacing w:after="1" w:line="239" w:lineRule="auto"/>
            </w:pPr>
            <w:r>
              <w:rPr>
                <w:rFonts w:ascii="Comic Sans MS" w:eastAsia="Comic Sans MS" w:hAnsi="Comic Sans MS" w:cs="Comic Sans MS"/>
                <w:sz w:val="24"/>
              </w:rPr>
              <w:t xml:space="preserve">You will need the following login credentials for our school: </w:t>
            </w:r>
          </w:p>
          <w:p w14:paraId="20802720" w14:textId="77777777" w:rsidR="00893E52" w:rsidRDefault="00FC6151">
            <w:r>
              <w:rPr>
                <w:rFonts w:ascii="Comic Sans MS" w:eastAsia="Comic Sans MS" w:hAnsi="Comic Sans MS" w:cs="Comic Sans MS"/>
                <w:sz w:val="24"/>
              </w:rPr>
              <w:t xml:space="preserve">Username: </w:t>
            </w:r>
            <w:r>
              <w:rPr>
                <w:rFonts w:ascii="Comic Sans MS" w:eastAsia="Comic Sans MS" w:hAnsi="Comic Sans MS" w:cs="Comic Sans MS"/>
                <w:color w:val="FF0000"/>
                <w:sz w:val="24"/>
              </w:rPr>
              <w:t>st-mary-st6</w:t>
            </w:r>
            <w:r>
              <w:rPr>
                <w:rFonts w:ascii="Comic Sans MS" w:eastAsia="Comic Sans MS" w:hAnsi="Comic Sans MS" w:cs="Comic Sans MS"/>
                <w:sz w:val="24"/>
              </w:rPr>
              <w:t xml:space="preserve"> </w:t>
            </w:r>
          </w:p>
          <w:p w14:paraId="6F69BA82" w14:textId="77777777" w:rsidR="00893E52" w:rsidRDefault="00FC6151">
            <w:r>
              <w:rPr>
                <w:rFonts w:ascii="Comic Sans MS" w:eastAsia="Comic Sans MS" w:hAnsi="Comic Sans MS" w:cs="Comic Sans MS"/>
                <w:sz w:val="24"/>
              </w:rPr>
              <w:t xml:space="preserve">Password: </w:t>
            </w:r>
            <w:r>
              <w:rPr>
                <w:rFonts w:ascii="Comic Sans MS" w:eastAsia="Comic Sans MS" w:hAnsi="Comic Sans MS" w:cs="Comic Sans MS"/>
                <w:color w:val="FF0000"/>
                <w:sz w:val="24"/>
              </w:rPr>
              <w:t xml:space="preserve">vision24-st6 </w:t>
            </w:r>
          </w:p>
          <w:p w14:paraId="4624FCCB" w14:textId="77777777" w:rsidR="00893E52" w:rsidRDefault="00FC6151">
            <w:r>
              <w:rPr>
                <w:rFonts w:ascii="Comic Sans MS" w:eastAsia="Comic Sans MS" w:hAnsi="Comic Sans MS" w:cs="Comic Sans MS"/>
              </w:rPr>
              <w:t xml:space="preserve"> </w:t>
            </w:r>
          </w:p>
        </w:tc>
      </w:tr>
      <w:tr w:rsidR="00893E52" w14:paraId="1F28D870" w14:textId="77777777" w:rsidTr="005C66E5">
        <w:trPr>
          <w:trHeight w:val="957"/>
        </w:trPr>
        <w:tc>
          <w:tcPr>
            <w:tcW w:w="3987" w:type="dxa"/>
            <w:tcBorders>
              <w:top w:val="single" w:sz="4" w:space="0" w:color="000000"/>
              <w:left w:val="single" w:sz="24" w:space="0" w:color="000000"/>
              <w:bottom w:val="single" w:sz="4" w:space="0" w:color="000000"/>
              <w:right w:val="single" w:sz="4" w:space="0" w:color="000000"/>
            </w:tcBorders>
          </w:tcPr>
          <w:p w14:paraId="4DDB5A62" w14:textId="77777777" w:rsidR="00893E52" w:rsidRDefault="00FC6151">
            <w:pPr>
              <w:ind w:right="46"/>
              <w:jc w:val="center"/>
            </w:pPr>
            <w:r>
              <w:rPr>
                <w:rFonts w:ascii="Comic Sans MS" w:eastAsia="Comic Sans MS" w:hAnsi="Comic Sans MS" w:cs="Comic Sans MS"/>
                <w:sz w:val="24"/>
              </w:rPr>
              <w:t xml:space="preserve">Key events for the half term </w:t>
            </w:r>
          </w:p>
        </w:tc>
        <w:tc>
          <w:tcPr>
            <w:tcW w:w="6512" w:type="dxa"/>
            <w:tcBorders>
              <w:top w:val="single" w:sz="4" w:space="0" w:color="000000"/>
              <w:left w:val="single" w:sz="4" w:space="0" w:color="000000"/>
              <w:bottom w:val="single" w:sz="4" w:space="0" w:color="000000"/>
              <w:right w:val="single" w:sz="24" w:space="0" w:color="000000"/>
            </w:tcBorders>
          </w:tcPr>
          <w:p w14:paraId="4EEE1858" w14:textId="2952770E" w:rsidR="00893E52" w:rsidRDefault="00893E52">
            <w:pPr>
              <w:ind w:left="720"/>
            </w:pPr>
          </w:p>
        </w:tc>
      </w:tr>
      <w:tr w:rsidR="00872850" w14:paraId="1DB5CA89" w14:textId="77777777" w:rsidTr="005C66E5">
        <w:trPr>
          <w:trHeight w:val="3314"/>
        </w:trPr>
        <w:tc>
          <w:tcPr>
            <w:tcW w:w="3987" w:type="dxa"/>
            <w:tcBorders>
              <w:top w:val="single" w:sz="4" w:space="0" w:color="000000"/>
              <w:left w:val="single" w:sz="24" w:space="0" w:color="000000"/>
              <w:right w:val="single" w:sz="4" w:space="0" w:color="000000"/>
            </w:tcBorders>
          </w:tcPr>
          <w:p w14:paraId="7D040CD0" w14:textId="77777777" w:rsidR="00872850" w:rsidRDefault="00872850">
            <w:pPr>
              <w:ind w:right="46"/>
              <w:jc w:val="center"/>
            </w:pPr>
            <w:r>
              <w:rPr>
                <w:rFonts w:ascii="Comic Sans MS" w:eastAsia="Comic Sans MS" w:hAnsi="Comic Sans MS" w:cs="Comic Sans MS"/>
                <w:sz w:val="24"/>
              </w:rPr>
              <w:lastRenderedPageBreak/>
              <w:t xml:space="preserve">Homework </w:t>
            </w:r>
          </w:p>
          <w:p w14:paraId="1F6C7662" w14:textId="77777777" w:rsidR="00872850" w:rsidRDefault="00872850">
            <w:pPr>
              <w:ind w:left="26"/>
              <w:jc w:val="center"/>
            </w:pPr>
            <w:r>
              <w:rPr>
                <w:rFonts w:ascii="Comic Sans MS" w:eastAsia="Comic Sans MS" w:hAnsi="Comic Sans MS" w:cs="Comic Sans MS"/>
                <w:sz w:val="24"/>
              </w:rPr>
              <w:t xml:space="preserve"> </w:t>
            </w:r>
          </w:p>
          <w:p w14:paraId="1F0659F5" w14:textId="77777777" w:rsidR="00872850" w:rsidRDefault="00872850">
            <w:pPr>
              <w:ind w:left="26"/>
              <w:jc w:val="center"/>
            </w:pPr>
            <w:r>
              <w:rPr>
                <w:rFonts w:ascii="Comic Sans MS" w:eastAsia="Comic Sans MS" w:hAnsi="Comic Sans MS" w:cs="Comic Sans MS"/>
                <w:sz w:val="24"/>
              </w:rPr>
              <w:t xml:space="preserve"> </w:t>
            </w:r>
          </w:p>
          <w:p w14:paraId="51B5C300" w14:textId="77777777" w:rsidR="00872850" w:rsidRDefault="00872850">
            <w:pPr>
              <w:ind w:left="26"/>
              <w:jc w:val="center"/>
            </w:pPr>
            <w:r>
              <w:rPr>
                <w:rFonts w:ascii="Comic Sans MS" w:eastAsia="Comic Sans MS" w:hAnsi="Comic Sans MS" w:cs="Comic Sans MS"/>
                <w:sz w:val="24"/>
              </w:rPr>
              <w:t xml:space="preserve"> </w:t>
            </w:r>
          </w:p>
        </w:tc>
        <w:tc>
          <w:tcPr>
            <w:tcW w:w="6512" w:type="dxa"/>
            <w:tcBorders>
              <w:top w:val="single" w:sz="4" w:space="0" w:color="000000"/>
              <w:left w:val="single" w:sz="4" w:space="0" w:color="000000"/>
              <w:right w:val="single" w:sz="24" w:space="0" w:color="000000"/>
            </w:tcBorders>
          </w:tcPr>
          <w:p w14:paraId="3AE18475" w14:textId="77777777" w:rsidR="005C66E5" w:rsidRDefault="00872850">
            <w:pPr>
              <w:rPr>
                <w:rFonts w:ascii="Comic Sans MS" w:eastAsia="Comic Sans MS" w:hAnsi="Comic Sans MS" w:cs="Comic Sans MS"/>
              </w:rPr>
            </w:pPr>
            <w:r>
              <w:rPr>
                <w:rFonts w:ascii="Comic Sans MS" w:eastAsia="Comic Sans MS" w:hAnsi="Comic Sans MS" w:cs="Comic Sans MS"/>
              </w:rPr>
              <w:t xml:space="preserve">Children will continue to receive daily Maths and Literacy homework, which is to be completed each night. </w:t>
            </w:r>
          </w:p>
          <w:p w14:paraId="5DE840F6" w14:textId="21ADFFDA" w:rsidR="00872850" w:rsidRPr="005C66E5" w:rsidRDefault="00872850">
            <w:pPr>
              <w:rPr>
                <w:rFonts w:ascii="Comic Sans MS" w:eastAsia="Comic Sans MS" w:hAnsi="Comic Sans MS" w:cs="Comic Sans MS"/>
              </w:rPr>
            </w:pPr>
            <w:r>
              <w:rPr>
                <w:rFonts w:ascii="Comic Sans MS" w:eastAsia="Comic Sans MS" w:hAnsi="Comic Sans MS" w:cs="Comic Sans MS"/>
              </w:rPr>
              <w:t>On</w:t>
            </w:r>
            <w:r w:rsidR="005C66E5">
              <w:rPr>
                <w:rFonts w:ascii="Comic Sans MS" w:eastAsia="Comic Sans MS" w:hAnsi="Comic Sans MS" w:cs="Comic Sans MS"/>
              </w:rPr>
              <w:t xml:space="preserve"> </w:t>
            </w:r>
            <w:r>
              <w:rPr>
                <w:rFonts w:ascii="Comic Sans MS" w:eastAsia="Comic Sans MS" w:hAnsi="Comic Sans MS" w:cs="Comic Sans MS"/>
              </w:rPr>
              <w:t xml:space="preserve">Thursdays, children will receive one piece of either Maths or English homework plus one piece of homework linked to a foundation subject (Art, Science, MFL, Computing, Music, </w:t>
            </w:r>
          </w:p>
          <w:p w14:paraId="3210F8B5" w14:textId="77777777" w:rsidR="00872850" w:rsidRDefault="00872850">
            <w:r>
              <w:rPr>
                <w:rFonts w:ascii="Comic Sans MS" w:eastAsia="Comic Sans MS" w:hAnsi="Comic Sans MS" w:cs="Comic Sans MS"/>
              </w:rPr>
              <w:t xml:space="preserve">Geography, History etc).  This will be due in on the following </w:t>
            </w:r>
          </w:p>
          <w:p w14:paraId="2E982450" w14:textId="2B3D2530" w:rsidR="00872850" w:rsidRDefault="00872850" w:rsidP="00936C14">
            <w:r>
              <w:rPr>
                <w:rFonts w:ascii="Comic Sans MS" w:eastAsia="Comic Sans MS" w:hAnsi="Comic Sans MS" w:cs="Comic Sans MS"/>
              </w:rPr>
              <w:t xml:space="preserve">Tuesday. </w:t>
            </w:r>
          </w:p>
        </w:tc>
      </w:tr>
    </w:tbl>
    <w:p w14:paraId="1AB92948" w14:textId="77777777" w:rsidR="00893E52" w:rsidRDefault="00FC6151">
      <w:pPr>
        <w:spacing w:after="103"/>
        <w:ind w:right="4442"/>
        <w:jc w:val="right"/>
      </w:pPr>
      <w:r>
        <w:rPr>
          <w:rFonts w:ascii="Comic Sans MS" w:eastAsia="Comic Sans MS" w:hAnsi="Comic Sans MS" w:cs="Comic Sans MS"/>
          <w:sz w:val="24"/>
        </w:rPr>
        <w:t xml:space="preserve"> </w:t>
      </w:r>
    </w:p>
    <w:p w14:paraId="4C716614" w14:textId="77777777" w:rsidR="00893E52" w:rsidRDefault="00FC6151">
      <w:pPr>
        <w:spacing w:after="0"/>
        <w:ind w:left="-589"/>
      </w:pPr>
      <w:r>
        <w:t xml:space="preserve"> </w:t>
      </w:r>
    </w:p>
    <w:sectPr w:rsidR="00893E52" w:rsidSect="001153C5">
      <w:pgSz w:w="11906" w:h="16838"/>
      <w:pgMar w:top="720" w:right="720" w:bottom="720" w:left="720" w:header="720" w:footer="720" w:gutter="0"/>
      <w:cols w:space="720"/>
      <w:docGrid w:linePitch="29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200247B"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B91E67"/>
    <w:multiLevelType w:val="hybridMultilevel"/>
    <w:tmpl w:val="F5567858"/>
    <w:lvl w:ilvl="0" w:tplc="AEE41624">
      <w:start w:val="1"/>
      <w:numFmt w:val="bullet"/>
      <w:lvlText w:val="•"/>
      <w:lvlJc w:val="left"/>
      <w:pPr>
        <w:ind w:left="789" w:hanging="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08090003" w:tentative="1">
      <w:start w:val="1"/>
      <w:numFmt w:val="bullet"/>
      <w:lvlText w:val="o"/>
      <w:lvlJc w:val="left"/>
      <w:pPr>
        <w:ind w:left="1509" w:hanging="360"/>
      </w:pPr>
      <w:rPr>
        <w:rFonts w:ascii="Courier New" w:hAnsi="Courier New" w:cs="Courier New" w:hint="default"/>
      </w:rPr>
    </w:lvl>
    <w:lvl w:ilvl="2" w:tplc="08090005" w:tentative="1">
      <w:start w:val="1"/>
      <w:numFmt w:val="bullet"/>
      <w:lvlText w:val=""/>
      <w:lvlJc w:val="left"/>
      <w:pPr>
        <w:ind w:left="2229" w:hanging="360"/>
      </w:pPr>
      <w:rPr>
        <w:rFonts w:ascii="Wingdings" w:hAnsi="Wingdings" w:hint="default"/>
      </w:rPr>
    </w:lvl>
    <w:lvl w:ilvl="3" w:tplc="08090001" w:tentative="1">
      <w:start w:val="1"/>
      <w:numFmt w:val="bullet"/>
      <w:lvlText w:val=""/>
      <w:lvlJc w:val="left"/>
      <w:pPr>
        <w:ind w:left="2949" w:hanging="360"/>
      </w:pPr>
      <w:rPr>
        <w:rFonts w:ascii="Symbol" w:hAnsi="Symbol" w:hint="default"/>
      </w:rPr>
    </w:lvl>
    <w:lvl w:ilvl="4" w:tplc="08090003" w:tentative="1">
      <w:start w:val="1"/>
      <w:numFmt w:val="bullet"/>
      <w:lvlText w:val="o"/>
      <w:lvlJc w:val="left"/>
      <w:pPr>
        <w:ind w:left="3669" w:hanging="360"/>
      </w:pPr>
      <w:rPr>
        <w:rFonts w:ascii="Courier New" w:hAnsi="Courier New" w:cs="Courier New" w:hint="default"/>
      </w:rPr>
    </w:lvl>
    <w:lvl w:ilvl="5" w:tplc="08090005" w:tentative="1">
      <w:start w:val="1"/>
      <w:numFmt w:val="bullet"/>
      <w:lvlText w:val=""/>
      <w:lvlJc w:val="left"/>
      <w:pPr>
        <w:ind w:left="4389" w:hanging="360"/>
      </w:pPr>
      <w:rPr>
        <w:rFonts w:ascii="Wingdings" w:hAnsi="Wingdings" w:hint="default"/>
      </w:rPr>
    </w:lvl>
    <w:lvl w:ilvl="6" w:tplc="08090001" w:tentative="1">
      <w:start w:val="1"/>
      <w:numFmt w:val="bullet"/>
      <w:lvlText w:val=""/>
      <w:lvlJc w:val="left"/>
      <w:pPr>
        <w:ind w:left="5109" w:hanging="360"/>
      </w:pPr>
      <w:rPr>
        <w:rFonts w:ascii="Symbol" w:hAnsi="Symbol" w:hint="default"/>
      </w:rPr>
    </w:lvl>
    <w:lvl w:ilvl="7" w:tplc="08090003" w:tentative="1">
      <w:start w:val="1"/>
      <w:numFmt w:val="bullet"/>
      <w:lvlText w:val="o"/>
      <w:lvlJc w:val="left"/>
      <w:pPr>
        <w:ind w:left="5829" w:hanging="360"/>
      </w:pPr>
      <w:rPr>
        <w:rFonts w:ascii="Courier New" w:hAnsi="Courier New" w:cs="Courier New" w:hint="default"/>
      </w:rPr>
    </w:lvl>
    <w:lvl w:ilvl="8" w:tplc="08090005" w:tentative="1">
      <w:start w:val="1"/>
      <w:numFmt w:val="bullet"/>
      <w:lvlText w:val=""/>
      <w:lvlJc w:val="left"/>
      <w:pPr>
        <w:ind w:left="6549" w:hanging="360"/>
      </w:pPr>
      <w:rPr>
        <w:rFonts w:ascii="Wingdings" w:hAnsi="Wingdings" w:hint="default"/>
      </w:rPr>
    </w:lvl>
  </w:abstractNum>
  <w:abstractNum w:abstractNumId="1" w15:restartNumberingAfterBreak="0">
    <w:nsid w:val="1B136AAA"/>
    <w:multiLevelType w:val="hybridMultilevel"/>
    <w:tmpl w:val="2A2075DC"/>
    <w:lvl w:ilvl="0" w:tplc="FA008204">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D6559BF"/>
    <w:multiLevelType w:val="hybridMultilevel"/>
    <w:tmpl w:val="6E24D356"/>
    <w:lvl w:ilvl="0" w:tplc="4A84086E">
      <w:start w:val="1"/>
      <w:numFmt w:val="bullet"/>
      <w:lvlText w:val="•"/>
      <w:lvlJc w:val="left"/>
      <w:pPr>
        <w:ind w:left="72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A3C2C886">
      <w:start w:val="1"/>
      <w:numFmt w:val="bullet"/>
      <w:lvlText w:val="o"/>
      <w:lvlJc w:val="left"/>
      <w:pPr>
        <w:ind w:left="154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49FA9458">
      <w:start w:val="1"/>
      <w:numFmt w:val="bullet"/>
      <w:lvlText w:val="▪"/>
      <w:lvlJc w:val="left"/>
      <w:pPr>
        <w:ind w:left="226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988A6BEC">
      <w:start w:val="1"/>
      <w:numFmt w:val="bullet"/>
      <w:lvlText w:val="•"/>
      <w:lvlJc w:val="left"/>
      <w:pPr>
        <w:ind w:left="298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B5AE8D40">
      <w:start w:val="1"/>
      <w:numFmt w:val="bullet"/>
      <w:lvlText w:val="o"/>
      <w:lvlJc w:val="left"/>
      <w:pPr>
        <w:ind w:left="370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73C6F36C">
      <w:start w:val="1"/>
      <w:numFmt w:val="bullet"/>
      <w:lvlText w:val="▪"/>
      <w:lvlJc w:val="left"/>
      <w:pPr>
        <w:ind w:left="442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346C8C64">
      <w:start w:val="1"/>
      <w:numFmt w:val="bullet"/>
      <w:lvlText w:val="•"/>
      <w:lvlJc w:val="left"/>
      <w:pPr>
        <w:ind w:left="514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50F0823E">
      <w:start w:val="1"/>
      <w:numFmt w:val="bullet"/>
      <w:lvlText w:val="o"/>
      <w:lvlJc w:val="left"/>
      <w:pPr>
        <w:ind w:left="586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1D7A2E1E">
      <w:start w:val="1"/>
      <w:numFmt w:val="bullet"/>
      <w:lvlText w:val="▪"/>
      <w:lvlJc w:val="left"/>
      <w:pPr>
        <w:ind w:left="658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3" w15:restartNumberingAfterBreak="0">
    <w:nsid w:val="1F3A1C6C"/>
    <w:multiLevelType w:val="hybridMultilevel"/>
    <w:tmpl w:val="235A7C52"/>
    <w:lvl w:ilvl="0" w:tplc="B38C8580">
      <w:start w:val="1"/>
      <w:numFmt w:val="bullet"/>
      <w:lvlText w:val="•"/>
      <w:lvlJc w:val="left"/>
      <w:pPr>
        <w:ind w:left="7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26169944">
      <w:start w:val="1"/>
      <w:numFmt w:val="bullet"/>
      <w:lvlText w:val="o"/>
      <w:lvlJc w:val="left"/>
      <w:pPr>
        <w:ind w:left="154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757CB20E">
      <w:start w:val="1"/>
      <w:numFmt w:val="bullet"/>
      <w:lvlText w:val="▪"/>
      <w:lvlJc w:val="left"/>
      <w:pPr>
        <w:ind w:left="226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54BC1040">
      <w:start w:val="1"/>
      <w:numFmt w:val="bullet"/>
      <w:lvlText w:val="•"/>
      <w:lvlJc w:val="left"/>
      <w:pPr>
        <w:ind w:left="298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C0808794">
      <w:start w:val="1"/>
      <w:numFmt w:val="bullet"/>
      <w:lvlText w:val="o"/>
      <w:lvlJc w:val="left"/>
      <w:pPr>
        <w:ind w:left="370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B2A26686">
      <w:start w:val="1"/>
      <w:numFmt w:val="bullet"/>
      <w:lvlText w:val="▪"/>
      <w:lvlJc w:val="left"/>
      <w:pPr>
        <w:ind w:left="442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C422C76A">
      <w:start w:val="1"/>
      <w:numFmt w:val="bullet"/>
      <w:lvlText w:val="•"/>
      <w:lvlJc w:val="left"/>
      <w:pPr>
        <w:ind w:left="514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CFC2FD8C">
      <w:start w:val="1"/>
      <w:numFmt w:val="bullet"/>
      <w:lvlText w:val="o"/>
      <w:lvlJc w:val="left"/>
      <w:pPr>
        <w:ind w:left="586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9F203E40">
      <w:start w:val="1"/>
      <w:numFmt w:val="bullet"/>
      <w:lvlText w:val="▪"/>
      <w:lvlJc w:val="left"/>
      <w:pPr>
        <w:ind w:left="658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4" w15:restartNumberingAfterBreak="0">
    <w:nsid w:val="2C4C1CBF"/>
    <w:multiLevelType w:val="hybridMultilevel"/>
    <w:tmpl w:val="0B80B3AE"/>
    <w:lvl w:ilvl="0" w:tplc="AEE41624">
      <w:start w:val="1"/>
      <w:numFmt w:val="bullet"/>
      <w:lvlText w:val="•"/>
      <w:lvlJc w:val="left"/>
      <w:pPr>
        <w:ind w:left="72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C7582954">
      <w:start w:val="1"/>
      <w:numFmt w:val="bullet"/>
      <w:lvlText w:val="o"/>
      <w:lvlJc w:val="left"/>
      <w:pPr>
        <w:ind w:left="154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D81090BA">
      <w:start w:val="1"/>
      <w:numFmt w:val="bullet"/>
      <w:lvlText w:val="▪"/>
      <w:lvlJc w:val="left"/>
      <w:pPr>
        <w:ind w:left="226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D388B2C0">
      <w:start w:val="1"/>
      <w:numFmt w:val="bullet"/>
      <w:lvlText w:val="•"/>
      <w:lvlJc w:val="left"/>
      <w:pPr>
        <w:ind w:left="298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F6885C32">
      <w:start w:val="1"/>
      <w:numFmt w:val="bullet"/>
      <w:lvlText w:val="o"/>
      <w:lvlJc w:val="left"/>
      <w:pPr>
        <w:ind w:left="370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55E6F24A">
      <w:start w:val="1"/>
      <w:numFmt w:val="bullet"/>
      <w:lvlText w:val="▪"/>
      <w:lvlJc w:val="left"/>
      <w:pPr>
        <w:ind w:left="442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C9CABF2A">
      <w:start w:val="1"/>
      <w:numFmt w:val="bullet"/>
      <w:lvlText w:val="•"/>
      <w:lvlJc w:val="left"/>
      <w:pPr>
        <w:ind w:left="514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462EAF50">
      <w:start w:val="1"/>
      <w:numFmt w:val="bullet"/>
      <w:lvlText w:val="o"/>
      <w:lvlJc w:val="left"/>
      <w:pPr>
        <w:ind w:left="586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0DD88A96">
      <w:start w:val="1"/>
      <w:numFmt w:val="bullet"/>
      <w:lvlText w:val="▪"/>
      <w:lvlJc w:val="left"/>
      <w:pPr>
        <w:ind w:left="658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5" w15:restartNumberingAfterBreak="0">
    <w:nsid w:val="3FCC239E"/>
    <w:multiLevelType w:val="hybridMultilevel"/>
    <w:tmpl w:val="3B8E34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4772D73"/>
    <w:multiLevelType w:val="hybridMultilevel"/>
    <w:tmpl w:val="34FAE4EC"/>
    <w:lvl w:ilvl="0" w:tplc="AEE41624">
      <w:start w:val="1"/>
      <w:numFmt w:val="bullet"/>
      <w:lvlText w:val="•"/>
      <w:lvlJc w:val="left"/>
      <w:pPr>
        <w:ind w:left="720" w:hanging="360"/>
      </w:pPr>
      <w:rPr>
        <w:rFonts w:ascii="Arial" w:eastAsia="Arial" w:hAnsi="Arial" w:cs="Arial" w:hint="default"/>
        <w:b w:val="0"/>
        <w:i w:val="0"/>
        <w:strike w:val="0"/>
        <w:dstrike w:val="0"/>
        <w:color w:val="000000"/>
        <w:sz w:val="22"/>
        <w:szCs w:val="22"/>
        <w:u w:val="none" w:color="000000"/>
        <w:bdr w:val="none" w:sz="0" w:space="0" w:color="auto"/>
        <w:shd w:val="clear" w:color="auto" w:fill="auto"/>
        <w:vertAlign w:val="baseli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FA33F84"/>
    <w:multiLevelType w:val="hybridMultilevel"/>
    <w:tmpl w:val="DE84F7EE"/>
    <w:lvl w:ilvl="0" w:tplc="043CF284">
      <w:start w:val="1"/>
      <w:numFmt w:val="bullet"/>
      <w:lvlText w:val="•"/>
      <w:lvlJc w:val="left"/>
      <w:pPr>
        <w:ind w:left="7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5EE869DE">
      <w:start w:val="1"/>
      <w:numFmt w:val="bullet"/>
      <w:lvlText w:val="o"/>
      <w:lvlJc w:val="left"/>
      <w:pPr>
        <w:ind w:left="154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F4C24B98">
      <w:start w:val="1"/>
      <w:numFmt w:val="bullet"/>
      <w:lvlText w:val="▪"/>
      <w:lvlJc w:val="left"/>
      <w:pPr>
        <w:ind w:left="226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795642EE">
      <w:start w:val="1"/>
      <w:numFmt w:val="bullet"/>
      <w:lvlText w:val="•"/>
      <w:lvlJc w:val="left"/>
      <w:pPr>
        <w:ind w:left="298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201AE1D4">
      <w:start w:val="1"/>
      <w:numFmt w:val="bullet"/>
      <w:lvlText w:val="o"/>
      <w:lvlJc w:val="left"/>
      <w:pPr>
        <w:ind w:left="370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FE7C865A">
      <w:start w:val="1"/>
      <w:numFmt w:val="bullet"/>
      <w:lvlText w:val="▪"/>
      <w:lvlJc w:val="left"/>
      <w:pPr>
        <w:ind w:left="442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A8A8C0A8">
      <w:start w:val="1"/>
      <w:numFmt w:val="bullet"/>
      <w:lvlText w:val="•"/>
      <w:lvlJc w:val="left"/>
      <w:pPr>
        <w:ind w:left="514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6E9E2B82">
      <w:start w:val="1"/>
      <w:numFmt w:val="bullet"/>
      <w:lvlText w:val="o"/>
      <w:lvlJc w:val="left"/>
      <w:pPr>
        <w:ind w:left="586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994CA76A">
      <w:start w:val="1"/>
      <w:numFmt w:val="bullet"/>
      <w:lvlText w:val="▪"/>
      <w:lvlJc w:val="left"/>
      <w:pPr>
        <w:ind w:left="658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8" w15:restartNumberingAfterBreak="0">
    <w:nsid w:val="64880C09"/>
    <w:multiLevelType w:val="hybridMultilevel"/>
    <w:tmpl w:val="B48862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B316831"/>
    <w:multiLevelType w:val="hybridMultilevel"/>
    <w:tmpl w:val="B99C1F3A"/>
    <w:lvl w:ilvl="0" w:tplc="AEE41624">
      <w:start w:val="1"/>
      <w:numFmt w:val="bullet"/>
      <w:lvlText w:val="•"/>
      <w:lvlJc w:val="left"/>
      <w:pPr>
        <w:ind w:left="720" w:hanging="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2"/>
  </w:num>
  <w:num w:numId="3">
    <w:abstractNumId w:val="7"/>
  </w:num>
  <w:num w:numId="4">
    <w:abstractNumId w:val="3"/>
  </w:num>
  <w:num w:numId="5">
    <w:abstractNumId w:val="5"/>
  </w:num>
  <w:num w:numId="6">
    <w:abstractNumId w:val="8"/>
  </w:num>
  <w:num w:numId="7">
    <w:abstractNumId w:val="6"/>
  </w:num>
  <w:num w:numId="8">
    <w:abstractNumId w:val="9"/>
  </w:num>
  <w:num w:numId="9">
    <w:abstractNumId w:val="1"/>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93E52"/>
    <w:rsid w:val="0004177E"/>
    <w:rsid w:val="00066267"/>
    <w:rsid w:val="000D11CD"/>
    <w:rsid w:val="001153C5"/>
    <w:rsid w:val="00154A94"/>
    <w:rsid w:val="001A2980"/>
    <w:rsid w:val="001A3B4D"/>
    <w:rsid w:val="00204796"/>
    <w:rsid w:val="002141B9"/>
    <w:rsid w:val="00293E50"/>
    <w:rsid w:val="00345796"/>
    <w:rsid w:val="0036611B"/>
    <w:rsid w:val="00380DC9"/>
    <w:rsid w:val="003B7C50"/>
    <w:rsid w:val="00404384"/>
    <w:rsid w:val="00410BDE"/>
    <w:rsid w:val="00462FC0"/>
    <w:rsid w:val="004B1B57"/>
    <w:rsid w:val="004B7A19"/>
    <w:rsid w:val="0054751B"/>
    <w:rsid w:val="00562F1C"/>
    <w:rsid w:val="005C66E5"/>
    <w:rsid w:val="005E3BCC"/>
    <w:rsid w:val="00674190"/>
    <w:rsid w:val="006D7022"/>
    <w:rsid w:val="00710149"/>
    <w:rsid w:val="007103C1"/>
    <w:rsid w:val="0074626C"/>
    <w:rsid w:val="00762228"/>
    <w:rsid w:val="00781BFA"/>
    <w:rsid w:val="00790EB0"/>
    <w:rsid w:val="007A07B2"/>
    <w:rsid w:val="008307DA"/>
    <w:rsid w:val="00872850"/>
    <w:rsid w:val="00893E52"/>
    <w:rsid w:val="008A4F4E"/>
    <w:rsid w:val="008D49C6"/>
    <w:rsid w:val="00903081"/>
    <w:rsid w:val="0091099E"/>
    <w:rsid w:val="00985CBF"/>
    <w:rsid w:val="009F4399"/>
    <w:rsid w:val="00A56304"/>
    <w:rsid w:val="00A95226"/>
    <w:rsid w:val="00B06191"/>
    <w:rsid w:val="00B078C1"/>
    <w:rsid w:val="00B376EA"/>
    <w:rsid w:val="00B51BA1"/>
    <w:rsid w:val="00BA4585"/>
    <w:rsid w:val="00C441E8"/>
    <w:rsid w:val="00C55DF7"/>
    <w:rsid w:val="00C80045"/>
    <w:rsid w:val="00C90CE0"/>
    <w:rsid w:val="00CA46A8"/>
    <w:rsid w:val="00D23A1F"/>
    <w:rsid w:val="00DD35C9"/>
    <w:rsid w:val="00DF337E"/>
    <w:rsid w:val="00E126E2"/>
    <w:rsid w:val="00E145F9"/>
    <w:rsid w:val="00E9774A"/>
    <w:rsid w:val="00EA427A"/>
    <w:rsid w:val="00F65377"/>
    <w:rsid w:val="00FA452B"/>
    <w:rsid w:val="00FB61D2"/>
    <w:rsid w:val="00FC4EE5"/>
    <w:rsid w:val="00FC6151"/>
    <w:rsid w:val="00FD72CF"/>
    <w:rsid w:val="00FF61C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4925F7"/>
  <w15:docId w15:val="{8A58C432-9193-4745-9343-6309601CE2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ListParagraph">
    <w:name w:val="List Paragraph"/>
    <w:basedOn w:val="Normal"/>
    <w:uiPriority w:val="34"/>
    <w:qFormat/>
    <w:rsid w:val="003B7C50"/>
    <w:pPr>
      <w:ind w:left="720"/>
      <w:contextualSpacing/>
    </w:pPr>
  </w:style>
  <w:style w:type="paragraph" w:customStyle="1" w:styleId="Default">
    <w:name w:val="Default"/>
    <w:rsid w:val="00154A94"/>
    <w:pPr>
      <w:autoSpaceDE w:val="0"/>
      <w:autoSpaceDN w:val="0"/>
      <w:adjustRightInd w:val="0"/>
      <w:spacing w:after="0" w:line="240" w:lineRule="auto"/>
    </w:pPr>
    <w:rPr>
      <w:rFonts w:ascii="Arial" w:eastAsiaTheme="minorHAnsi" w:hAnsi="Arial" w:cs="Arial"/>
      <w:color w:val="000000"/>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8709392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5.jpg"/><Relationship Id="rId18" Type="http://schemas.openxmlformats.org/officeDocument/2006/relationships/image" Target="media/image10.jpg"/><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hyperlink" Target="http://www.tentenresources.co.uk/parent-portal/" TargetMode="External"/><Relationship Id="rId7" Type="http://schemas.openxmlformats.org/officeDocument/2006/relationships/settings" Target="settings.xml"/><Relationship Id="rId12" Type="http://schemas.openxmlformats.org/officeDocument/2006/relationships/image" Target="media/image4.jpg"/><Relationship Id="rId17" Type="http://schemas.openxmlformats.org/officeDocument/2006/relationships/image" Target="media/image9.jpg"/><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image" Target="media/image8.jpg"/><Relationship Id="rId20" Type="http://schemas.openxmlformats.org/officeDocument/2006/relationships/image" Target="media/image12.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3.jpg"/><Relationship Id="rId24" Type="http://schemas.openxmlformats.org/officeDocument/2006/relationships/hyperlink" Target="http://www.tentenresources.co.uk/parent-portal/" TargetMode="External"/><Relationship Id="rId5" Type="http://schemas.openxmlformats.org/officeDocument/2006/relationships/numbering" Target="numbering.xml"/><Relationship Id="rId15" Type="http://schemas.openxmlformats.org/officeDocument/2006/relationships/image" Target="media/image7.jpeg"/><Relationship Id="rId23" Type="http://schemas.openxmlformats.org/officeDocument/2006/relationships/hyperlink" Target="http://www.tentenresources.co.uk/parent-portal/" TargetMode="External"/><Relationship Id="rId10" Type="http://schemas.openxmlformats.org/officeDocument/2006/relationships/image" Target="media/image2.png"/><Relationship Id="rId19" Type="http://schemas.openxmlformats.org/officeDocument/2006/relationships/image" Target="media/image11.jpg"/><Relationship Id="rId4" Type="http://schemas.openxmlformats.org/officeDocument/2006/relationships/customXml" Target="../customXml/item4.xml"/><Relationship Id="rId9" Type="http://schemas.openxmlformats.org/officeDocument/2006/relationships/image" Target="media/image1.jpg"/><Relationship Id="rId14" Type="http://schemas.openxmlformats.org/officeDocument/2006/relationships/image" Target="media/image6.jpg"/><Relationship Id="rId22" Type="http://schemas.openxmlformats.org/officeDocument/2006/relationships/hyperlink" Target="http://www.tentenresources.co.uk/parent-porta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36C8BA1D9B8FD4408DC9F94795C67FE0" ma:contentTypeVersion="14" ma:contentTypeDescription="Create a new document." ma:contentTypeScope="" ma:versionID="a4cb8ca28dd02c205ef6d4c048cea010">
  <xsd:schema xmlns:xsd="http://www.w3.org/2001/XMLSchema" xmlns:xs="http://www.w3.org/2001/XMLSchema" xmlns:p="http://schemas.microsoft.com/office/2006/metadata/properties" xmlns:ns3="72125c10-1823-4b52-bb99-87a9bde1fbe0" xmlns:ns4="ae3350a7-f340-47e9-8887-16ff38fbe6a2" targetNamespace="http://schemas.microsoft.com/office/2006/metadata/properties" ma:root="true" ma:fieldsID="3e1f52fcdeca1ad3a3f529d1643c1fe0" ns3:_="" ns4:_="">
    <xsd:import namespace="72125c10-1823-4b52-bb99-87a9bde1fbe0"/>
    <xsd:import namespace="ae3350a7-f340-47e9-8887-16ff38fbe6a2"/>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LengthInSeconds" minOccurs="0"/>
                <xsd:element ref="ns4:MediaServiceAutoKeyPoints" minOccurs="0"/>
                <xsd:element ref="ns4:MediaServiceKeyPoints" minOccurs="0"/>
                <xsd:element ref="ns4:MediaServiceGenerationTime" minOccurs="0"/>
                <xsd:element ref="ns4:MediaServiceEventHashCode" minOccurs="0"/>
                <xsd:element ref="ns4:MediaServiceOCR" minOccurs="0"/>
                <xsd:element ref="ns4:MediaServiceDateTaken" minOccurs="0"/>
                <xsd:element ref="ns4: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2125c10-1823-4b52-bb99-87a9bde1fbe0"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e3350a7-f340-47e9-8887-16ff38fbe6a2"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MediaServiceDateTaken" ma:index="20" nillable="true" ma:displayName="MediaServiceDateTaken" ma:hidden="true" ma:internalName="MediaServiceDateTaken" ma:readOnly="true">
      <xsd:simpleType>
        <xsd:restriction base="dms:Text"/>
      </xsd:simpleType>
    </xsd:element>
    <xsd:element name="MediaServiceLocation" ma:index="21" nillable="true" ma:displayName="Location"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F9DAD58-4708-4B68-94C6-6EDCA7E2E457}">
  <ds:schemaRefs>
    <ds:schemaRef ds:uri="http://schemas.openxmlformats.org/officeDocument/2006/bibliography"/>
  </ds:schemaRefs>
</ds:datastoreItem>
</file>

<file path=customXml/itemProps2.xml><?xml version="1.0" encoding="utf-8"?>
<ds:datastoreItem xmlns:ds="http://schemas.openxmlformats.org/officeDocument/2006/customXml" ds:itemID="{A901378B-D759-4CCA-8012-F82BB8851902}">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B4AAF1BE-F88F-4D96-BFD0-32CE33CA3313}">
  <ds:schemaRefs>
    <ds:schemaRef ds:uri="http://schemas.microsoft.com/sharepoint/v3/contenttype/forms"/>
  </ds:schemaRefs>
</ds:datastoreItem>
</file>

<file path=customXml/itemProps4.xml><?xml version="1.0" encoding="utf-8"?>
<ds:datastoreItem xmlns:ds="http://schemas.openxmlformats.org/officeDocument/2006/customXml" ds:itemID="{E9D02BF1-EA9D-4021-8238-23839624C7A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2125c10-1823-4b52-bb99-87a9bde1fbe0"/>
    <ds:schemaRef ds:uri="ae3350a7-f340-47e9-8887-16ff38fbe6a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90</TotalTime>
  <Pages>5</Pages>
  <Words>1035</Words>
  <Characters>5906</Characters>
  <Application>Microsoft Office Word</Application>
  <DocSecurity>0</DocSecurity>
  <Lines>49</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6928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RATHBONE, Sarah</dc:creator>
  <cp:keywords/>
  <cp:lastModifiedBy>Laura Mills</cp:lastModifiedBy>
  <cp:revision>43</cp:revision>
  <dcterms:created xsi:type="dcterms:W3CDTF">2025-01-06T15:56:00Z</dcterms:created>
  <dcterms:modified xsi:type="dcterms:W3CDTF">2025-12-19T13:47:00Z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0x01010036C8BA1D9B8FD4408DC9F94795C67FE0</vt:lpwstr>
  </property>
</Properties>
</file>